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r>
        <w:rPr>
          <w:rFonts w:hint="eastAsia"/>
          <w:sz w:val="44"/>
          <w:szCs w:val="44"/>
          <w:lang w:val="en-US" w:eastAsia="zh-CN"/>
        </w:rPr>
        <w:t>2021年度环境信息依法披露</w:t>
      </w:r>
    </w:p>
    <w:p>
      <w:pPr>
        <w:jc w:val="center"/>
        <w:rPr>
          <w:rFonts w:hint="default"/>
          <w:sz w:val="44"/>
          <w:szCs w:val="44"/>
          <w:highlight w:val="yellow"/>
          <w:lang w:val="en-US" w:eastAsia="zh-CN"/>
        </w:rPr>
      </w:pPr>
      <w:r>
        <w:rPr>
          <w:rFonts w:hint="eastAsia"/>
          <w:sz w:val="44"/>
          <w:szCs w:val="44"/>
          <w:highlight w:val="none"/>
          <w:lang w:val="en-US" w:eastAsia="zh-CN"/>
        </w:rPr>
        <w:t>年度报告</w:t>
      </w: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color w:val="auto"/>
          <w:sz w:val="44"/>
          <w:szCs w:val="44"/>
          <w:lang w:val="en-US" w:eastAsia="zh-CN"/>
        </w:rPr>
      </w:pPr>
      <w:r>
        <w:rPr>
          <w:rFonts w:hint="eastAsia"/>
          <w:color w:val="auto"/>
          <w:sz w:val="44"/>
          <w:szCs w:val="44"/>
          <w:lang w:val="en-US" w:eastAsia="zh-CN"/>
        </w:rPr>
        <w:t>黑龙江省格润药业有限责任公司</w:t>
      </w:r>
    </w:p>
    <w:p>
      <w:pPr>
        <w:jc w:val="center"/>
        <w:rPr>
          <w:rFonts w:hint="eastAsia"/>
          <w:color w:val="ED7D31" w:themeColor="accent2"/>
          <w:sz w:val="44"/>
          <w:szCs w:val="44"/>
          <w:lang w:val="en-US" w:eastAsia="zh-CN"/>
          <w14:textFill>
            <w14:solidFill>
              <w14:schemeClr w14:val="accent2"/>
            </w14:solidFill>
          </w14:textFill>
        </w:rPr>
      </w:pPr>
    </w:p>
    <w:p>
      <w:pPr>
        <w:jc w:val="center"/>
        <w:rPr>
          <w:rFonts w:hint="eastAsia"/>
          <w:color w:val="ED7D31" w:themeColor="accent2"/>
          <w:sz w:val="44"/>
          <w:szCs w:val="44"/>
          <w:lang w:val="en-US" w:eastAsia="zh-CN"/>
          <w14:textFill>
            <w14:solidFill>
              <w14:schemeClr w14:val="accent2"/>
            </w14:solidFill>
          </w14:textFill>
        </w:rPr>
      </w:pPr>
    </w:p>
    <w:p>
      <w:pPr>
        <w:jc w:val="center"/>
        <w:rPr>
          <w:rFonts w:hint="eastAsia"/>
          <w:color w:val="ED7D31" w:themeColor="accent2"/>
          <w:sz w:val="44"/>
          <w:szCs w:val="44"/>
          <w:lang w:val="en-US" w:eastAsia="zh-CN"/>
          <w14:textFill>
            <w14:solidFill>
              <w14:schemeClr w14:val="accent2"/>
            </w14:solidFill>
          </w14:textFill>
        </w:rPr>
      </w:pPr>
    </w:p>
    <w:p>
      <w:pPr>
        <w:jc w:val="center"/>
        <w:rPr>
          <w:rFonts w:hint="eastAsia"/>
          <w:color w:val="ED7D31" w:themeColor="accent2"/>
          <w:sz w:val="44"/>
          <w:szCs w:val="44"/>
          <w:lang w:val="en-US" w:eastAsia="zh-CN"/>
          <w14:textFill>
            <w14:solidFill>
              <w14:schemeClr w14:val="accent2"/>
            </w14:solidFill>
          </w14:textFill>
        </w:rPr>
      </w:pPr>
    </w:p>
    <w:p>
      <w:pPr>
        <w:jc w:val="center"/>
        <w:rPr>
          <w:rFonts w:hint="eastAsia"/>
          <w:color w:val="ED7D31" w:themeColor="accent2"/>
          <w:sz w:val="44"/>
          <w:szCs w:val="44"/>
          <w:lang w:val="en-US" w:eastAsia="zh-CN"/>
          <w14:textFill>
            <w14:solidFill>
              <w14:schemeClr w14:val="accent2"/>
            </w14:solidFill>
          </w14:textFill>
        </w:rPr>
      </w:pPr>
    </w:p>
    <w:p>
      <w:pPr>
        <w:jc w:val="center"/>
        <w:rPr>
          <w:rFonts w:hint="eastAsia"/>
          <w:color w:val="ED7D31" w:themeColor="accent2"/>
          <w:sz w:val="44"/>
          <w:szCs w:val="44"/>
          <w:lang w:val="en-US" w:eastAsia="zh-CN"/>
          <w14:textFill>
            <w14:solidFill>
              <w14:schemeClr w14:val="accent2"/>
            </w14:solidFill>
          </w14:textFill>
        </w:rPr>
      </w:pPr>
    </w:p>
    <w:p>
      <w:pPr>
        <w:jc w:val="center"/>
        <w:rPr>
          <w:rFonts w:hint="eastAsia"/>
          <w:color w:val="ED7D31" w:themeColor="accent2"/>
          <w:sz w:val="44"/>
          <w:szCs w:val="44"/>
          <w:lang w:val="en-US" w:eastAsia="zh-CN"/>
          <w14:textFill>
            <w14:solidFill>
              <w14:schemeClr w14:val="accent2"/>
            </w14:solidFill>
          </w14:textFill>
        </w:rPr>
      </w:pPr>
    </w:p>
    <w:p>
      <w:pPr>
        <w:ind w:firstLine="1320" w:firstLineChars="300"/>
        <w:jc w:val="both"/>
        <w:rPr>
          <w:rFonts w:hint="eastAsia"/>
          <w:color w:val="ED7D31" w:themeColor="accent2"/>
          <w:sz w:val="44"/>
          <w:szCs w:val="44"/>
          <w:lang w:val="en-US" w:eastAsia="zh-CN"/>
          <w14:textFill>
            <w14:solidFill>
              <w14:schemeClr w14:val="accent2"/>
            </w14:solidFill>
          </w14:textFill>
        </w:rPr>
      </w:pPr>
      <w:r>
        <w:rPr>
          <w:rFonts w:hint="eastAsia"/>
          <w:color w:val="auto"/>
          <w:sz w:val="44"/>
          <w:szCs w:val="44"/>
          <w:lang w:val="en-US" w:eastAsia="zh-CN"/>
        </w:rPr>
        <w:t>编制日期：2022年5月13日</w:t>
      </w:r>
    </w:p>
    <w:p>
      <w:pPr>
        <w:jc w:val="center"/>
        <w:rPr>
          <w:rFonts w:hint="eastAsia"/>
          <w:sz w:val="44"/>
          <w:szCs w:val="44"/>
          <w:lang w:val="en-US" w:eastAsia="zh-CN"/>
        </w:rPr>
      </w:pPr>
    </w:p>
    <w:p>
      <w:pPr>
        <w:widowControl/>
        <w:shd w:val="clear" w:color="auto" w:fill="FFFFFF"/>
        <w:ind w:firstLine="560" w:firstLineChars="200"/>
        <w:jc w:val="both"/>
        <w:rPr>
          <w:rFonts w:hint="eastAsia" w:ascii="宋体" w:hAnsi="宋体" w:eastAsia="宋体" w:cs="宋体"/>
          <w:b w:val="0"/>
          <w:bCs w:val="0"/>
          <w:color w:val="auto"/>
          <w:kern w:val="0"/>
          <w:sz w:val="28"/>
          <w:szCs w:val="28"/>
          <w:lang w:eastAsia="zh-CN"/>
        </w:rPr>
      </w:pPr>
    </w:p>
    <w:p>
      <w:pPr>
        <w:widowControl/>
        <w:shd w:val="clear" w:color="auto" w:fill="FFFFFF"/>
        <w:jc w:val="both"/>
        <w:rPr>
          <w:rFonts w:hint="eastAsia" w:ascii="宋体" w:hAnsi="宋体" w:eastAsia="宋体" w:cs="宋体"/>
          <w:b w:val="0"/>
          <w:bCs w:val="0"/>
          <w:color w:val="auto"/>
          <w:kern w:val="0"/>
          <w:sz w:val="28"/>
          <w:szCs w:val="28"/>
          <w:lang w:eastAsia="zh-CN"/>
        </w:rPr>
      </w:pPr>
    </w:p>
    <w:p>
      <w:pPr>
        <w:widowControl/>
        <w:shd w:val="clear" w:color="auto" w:fill="FFFFFF"/>
        <w:ind w:firstLine="560" w:firstLineChars="200"/>
        <w:jc w:val="both"/>
        <w:rPr>
          <w:rFonts w:hint="eastAsia" w:ascii="宋体" w:hAnsi="宋体" w:eastAsia="宋体" w:cs="宋体"/>
          <w:b w:val="0"/>
          <w:bCs w:val="0"/>
          <w:color w:val="auto"/>
          <w:kern w:val="0"/>
          <w:sz w:val="28"/>
          <w:szCs w:val="28"/>
          <w:lang w:eastAsia="zh-CN"/>
        </w:rPr>
      </w:pPr>
      <w:r>
        <w:rPr>
          <w:rFonts w:hint="eastAsia" w:ascii="宋体" w:hAnsi="宋体" w:eastAsia="宋体" w:cs="宋体"/>
          <w:b w:val="0"/>
          <w:bCs w:val="0"/>
          <w:color w:val="auto"/>
          <w:kern w:val="0"/>
          <w:sz w:val="28"/>
          <w:szCs w:val="28"/>
          <w:lang w:eastAsia="zh-CN"/>
        </w:rPr>
        <w:t>企业负责人保证年度报告内容的真实、准确、完整，不存在虚假记录、误导性陈述或重大遗漏，并承担相应的法律责任。</w:t>
      </w:r>
    </w:p>
    <w:p>
      <w:pPr>
        <w:widowControl/>
        <w:shd w:val="clear" w:color="auto" w:fill="FFFFFF"/>
        <w:ind w:firstLine="560" w:firstLineChars="200"/>
        <w:jc w:val="both"/>
        <w:rPr>
          <w:rFonts w:hint="eastAsia" w:ascii="宋体" w:hAnsi="宋体" w:eastAsia="宋体" w:cs="宋体"/>
          <w:b w:val="0"/>
          <w:bCs w:val="0"/>
          <w:color w:val="auto"/>
          <w:kern w:val="0"/>
          <w:sz w:val="28"/>
          <w:szCs w:val="28"/>
          <w:lang w:eastAsia="zh-CN"/>
        </w:rPr>
      </w:pPr>
      <w:r>
        <w:rPr>
          <w:rFonts w:hint="eastAsia" w:ascii="宋体" w:hAnsi="宋体" w:eastAsia="宋体" w:cs="宋体"/>
          <w:b w:val="0"/>
          <w:bCs w:val="0"/>
          <w:color w:val="auto"/>
          <w:kern w:val="0"/>
          <w:sz w:val="28"/>
          <w:szCs w:val="28"/>
          <w:lang w:eastAsia="zh-CN"/>
        </w:rPr>
        <w:t>主管环保工作负责人保证年度报告中环保信息及数据的真实、准确、完整。</w:t>
      </w:r>
    </w:p>
    <w:p>
      <w:pPr>
        <w:jc w:val="center"/>
        <w:rPr>
          <w:rFonts w:hint="default"/>
          <w:sz w:val="44"/>
          <w:szCs w:val="44"/>
          <w:lang w:val="en-US" w:eastAsia="zh-CN"/>
        </w:rPr>
      </w:pPr>
    </w:p>
    <w:p>
      <w:pPr>
        <w:jc w:val="center"/>
        <w:rPr>
          <w:rFonts w:hint="default"/>
          <w:sz w:val="44"/>
          <w:szCs w:val="44"/>
          <w:lang w:val="en-US" w:eastAsia="zh-CN"/>
        </w:rPr>
      </w:pPr>
      <w:bookmarkStart w:id="16" w:name="_GoBack"/>
      <w:bookmarkEnd w:id="16"/>
    </w:p>
    <w:p>
      <w:pPr>
        <w:jc w:val="center"/>
        <w:rPr>
          <w:rFonts w:hint="default"/>
          <w:sz w:val="44"/>
          <w:szCs w:val="44"/>
          <w:lang w:val="en-US" w:eastAsia="zh-CN"/>
        </w:rPr>
      </w:pPr>
    </w:p>
    <w:p>
      <w:pPr>
        <w:jc w:val="center"/>
        <w:rPr>
          <w:rFonts w:hint="default"/>
          <w:sz w:val="44"/>
          <w:szCs w:val="44"/>
          <w:lang w:val="en-US" w:eastAsia="zh-CN"/>
        </w:rPr>
      </w:pPr>
    </w:p>
    <w:p>
      <w:pPr>
        <w:jc w:val="center"/>
        <w:rPr>
          <w:rFonts w:hint="default"/>
          <w:sz w:val="44"/>
          <w:szCs w:val="44"/>
          <w:lang w:val="en-US" w:eastAsia="zh-CN"/>
        </w:rPr>
      </w:pPr>
    </w:p>
    <w:p>
      <w:pPr>
        <w:jc w:val="center"/>
        <w:rPr>
          <w:rFonts w:hint="default"/>
          <w:sz w:val="44"/>
          <w:szCs w:val="44"/>
          <w:lang w:val="en-US" w:eastAsia="zh-CN"/>
        </w:rPr>
      </w:pPr>
    </w:p>
    <w:p>
      <w:pPr>
        <w:jc w:val="center"/>
        <w:rPr>
          <w:rFonts w:hint="default"/>
          <w:sz w:val="44"/>
          <w:szCs w:val="44"/>
          <w:lang w:val="en-US" w:eastAsia="zh-CN"/>
        </w:rPr>
      </w:pPr>
    </w:p>
    <w:p>
      <w:pPr>
        <w:jc w:val="center"/>
        <w:rPr>
          <w:rFonts w:hint="default"/>
          <w:sz w:val="44"/>
          <w:szCs w:val="44"/>
          <w:lang w:val="en-US" w:eastAsia="zh-CN"/>
        </w:rPr>
      </w:pPr>
    </w:p>
    <w:p>
      <w:pPr>
        <w:jc w:val="center"/>
        <w:rPr>
          <w:rFonts w:hint="default"/>
          <w:sz w:val="44"/>
          <w:szCs w:val="44"/>
          <w:lang w:val="en-US" w:eastAsia="zh-CN"/>
        </w:rPr>
      </w:pPr>
    </w:p>
    <w:p>
      <w:pPr>
        <w:jc w:val="center"/>
        <w:rPr>
          <w:rFonts w:hint="default"/>
          <w:sz w:val="44"/>
          <w:szCs w:val="44"/>
          <w:lang w:val="en-US" w:eastAsia="zh-CN"/>
        </w:rPr>
      </w:pPr>
    </w:p>
    <w:p>
      <w:pPr>
        <w:jc w:val="center"/>
        <w:rPr>
          <w:rFonts w:hint="default"/>
          <w:sz w:val="44"/>
          <w:szCs w:val="44"/>
          <w:lang w:val="en-US" w:eastAsia="zh-CN"/>
        </w:rPr>
      </w:pPr>
    </w:p>
    <w:p>
      <w:pPr>
        <w:jc w:val="center"/>
        <w:rPr>
          <w:rFonts w:hint="default"/>
          <w:sz w:val="44"/>
          <w:szCs w:val="44"/>
          <w:lang w:val="en-US" w:eastAsia="zh-CN"/>
        </w:rPr>
      </w:pPr>
    </w:p>
    <w:p>
      <w:pPr>
        <w:jc w:val="center"/>
        <w:rPr>
          <w:rFonts w:hint="default"/>
          <w:sz w:val="44"/>
          <w:szCs w:val="44"/>
          <w:lang w:val="en-US" w:eastAsia="zh-CN"/>
        </w:rPr>
      </w:pPr>
    </w:p>
    <w:p>
      <w:pPr>
        <w:jc w:val="center"/>
        <w:rPr>
          <w:rFonts w:hint="default"/>
          <w:sz w:val="44"/>
          <w:szCs w:val="44"/>
          <w:lang w:val="en-US" w:eastAsia="zh-CN"/>
        </w:rPr>
      </w:pPr>
    </w:p>
    <w:p>
      <w:pPr>
        <w:jc w:val="center"/>
        <w:rPr>
          <w:rFonts w:hint="default"/>
          <w:sz w:val="44"/>
          <w:szCs w:val="44"/>
          <w:lang w:val="en-US" w:eastAsia="zh-CN"/>
        </w:rPr>
      </w:pPr>
    </w:p>
    <w:p>
      <w:pPr>
        <w:jc w:val="center"/>
        <w:rPr>
          <w:rFonts w:hint="default"/>
          <w:sz w:val="44"/>
          <w:szCs w:val="44"/>
          <w:lang w:val="en-US" w:eastAsia="zh-CN"/>
        </w:rPr>
      </w:pPr>
    </w:p>
    <w:p>
      <w:pPr>
        <w:jc w:val="center"/>
        <w:rPr>
          <w:rFonts w:hint="default"/>
          <w:sz w:val="44"/>
          <w:szCs w:val="44"/>
          <w:lang w:val="en-US" w:eastAsia="zh-CN"/>
        </w:rPr>
      </w:pPr>
    </w:p>
    <w:p>
      <w:pPr>
        <w:jc w:val="center"/>
        <w:rPr>
          <w:rFonts w:hint="default"/>
          <w:sz w:val="44"/>
          <w:szCs w:val="44"/>
          <w:lang w:val="en-US" w:eastAsia="zh-CN"/>
        </w:rPr>
      </w:pPr>
    </w:p>
    <w:p>
      <w:pPr>
        <w:widowControl/>
        <w:shd w:val="clear" w:color="auto" w:fill="FFFFFF"/>
        <w:jc w:val="both"/>
        <w:rPr>
          <w:rFonts w:hint="eastAsia" w:ascii="宋体" w:hAnsi="宋体" w:eastAsia="宋体" w:cs="宋体"/>
          <w:b/>
          <w:bCs/>
          <w:color w:val="auto"/>
          <w:kern w:val="0"/>
          <w:sz w:val="44"/>
          <w:szCs w:val="44"/>
        </w:rPr>
      </w:pPr>
    </w:p>
    <w:p>
      <w:pPr>
        <w:widowControl/>
        <w:shd w:val="clear" w:color="auto" w:fill="FFFFFF"/>
        <w:ind w:firstLine="883"/>
        <w:jc w:val="center"/>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44"/>
          <w:szCs w:val="44"/>
        </w:rPr>
        <w:t>目</w:t>
      </w: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录</w:t>
      </w:r>
    </w:p>
    <w:p>
      <w:pPr>
        <w:widowControl/>
        <w:shd w:val="clear" w:color="auto" w:fill="FFFFFF"/>
        <w:ind w:firstLine="562"/>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一、高层致辞</w:t>
      </w:r>
    </w:p>
    <w:p>
      <w:pPr>
        <w:widowControl/>
        <w:shd w:val="clear" w:color="auto" w:fill="FFFFFF"/>
        <w:ind w:firstLine="562"/>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二、公司概况及编制说明</w:t>
      </w:r>
    </w:p>
    <w:p>
      <w:pPr>
        <w:widowControl/>
        <w:shd w:val="clear" w:color="auto" w:fill="FFFFFF"/>
        <w:ind w:firstLine="967"/>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（一）、公司概括</w:t>
      </w:r>
    </w:p>
    <w:p>
      <w:pPr>
        <w:widowControl/>
        <w:shd w:val="clear" w:color="auto" w:fill="FFFFFF"/>
        <w:ind w:firstLine="1116"/>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1、公司主要产品及业务情况</w:t>
      </w:r>
    </w:p>
    <w:p>
      <w:pPr>
        <w:widowControl/>
        <w:shd w:val="clear" w:color="auto" w:fill="FFFFFF"/>
        <w:ind w:firstLine="1116"/>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2、公司结构情况</w:t>
      </w:r>
    </w:p>
    <w:p>
      <w:pPr>
        <w:widowControl/>
        <w:shd w:val="clear" w:color="auto" w:fill="FFFFFF"/>
        <w:ind w:firstLine="967"/>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（二）、报告编制说明</w:t>
      </w:r>
    </w:p>
    <w:p>
      <w:pPr>
        <w:widowControl/>
        <w:shd w:val="clear" w:color="auto" w:fill="FFFFFF"/>
        <w:ind w:firstLine="1116"/>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1、报告涵盖的范围</w:t>
      </w:r>
    </w:p>
    <w:p>
      <w:pPr>
        <w:widowControl/>
        <w:shd w:val="clear" w:color="auto" w:fill="FFFFFF"/>
        <w:ind w:firstLine="1116"/>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2、报告时限</w:t>
      </w:r>
    </w:p>
    <w:p>
      <w:pPr>
        <w:widowControl/>
        <w:shd w:val="clear" w:color="auto" w:fill="FFFFFF"/>
        <w:ind w:firstLine="1116"/>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3、报告编制依据</w:t>
      </w:r>
    </w:p>
    <w:p>
      <w:pPr>
        <w:widowControl/>
        <w:shd w:val="clear" w:color="auto" w:fill="FFFFFF"/>
        <w:ind w:firstLine="1116"/>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4、发布方式</w:t>
      </w:r>
    </w:p>
    <w:p>
      <w:pPr>
        <w:widowControl/>
        <w:shd w:val="clear" w:color="auto" w:fill="FFFFFF"/>
        <w:ind w:firstLine="1116"/>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5、编制部门及联系方式</w:t>
      </w:r>
    </w:p>
    <w:p>
      <w:pPr>
        <w:widowControl/>
        <w:shd w:val="clear" w:color="auto" w:fill="FFFFFF"/>
        <w:ind w:firstLine="562"/>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三、环保管理情况</w:t>
      </w:r>
    </w:p>
    <w:p>
      <w:pPr>
        <w:widowControl/>
        <w:shd w:val="clear" w:color="auto" w:fill="FFFFFF"/>
        <w:ind w:firstLine="562"/>
        <w:rPr>
          <w:rFonts w:hint="eastAsia" w:ascii="微软雅黑" w:hAnsi="微软雅黑" w:eastAsia="微软雅黑" w:cs="宋体"/>
          <w:color w:val="auto"/>
          <w:kern w:val="0"/>
          <w:sz w:val="61"/>
          <w:szCs w:val="61"/>
        </w:rPr>
      </w:pPr>
      <w:r>
        <w:rPr>
          <w:rFonts w:hint="eastAsia" w:ascii="MS Mincho" w:hAnsi="MS Mincho" w:eastAsia="MS Mincho" w:cs="MS Mincho"/>
          <w:b/>
          <w:bCs/>
          <w:color w:val="auto"/>
          <w:kern w:val="0"/>
          <w:sz w:val="28"/>
          <w:szCs w:val="28"/>
        </w:rPr>
        <w:t> </w:t>
      </w:r>
      <w:r>
        <w:rPr>
          <w:rFonts w:hint="eastAsia" w:ascii="宋体" w:hAnsi="宋体" w:eastAsia="宋体" w:cs="宋体"/>
          <w:b/>
          <w:bCs/>
          <w:color w:val="auto"/>
          <w:kern w:val="0"/>
          <w:sz w:val="28"/>
          <w:szCs w:val="28"/>
        </w:rPr>
        <w:t>（一）、环境管理体制及措施</w:t>
      </w:r>
    </w:p>
    <w:p>
      <w:pPr>
        <w:widowControl/>
        <w:shd w:val="clear" w:color="auto" w:fill="FFFFFF"/>
        <w:ind w:firstLine="1124" w:firstLineChars="400"/>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1、环境管理体制和制度</w:t>
      </w:r>
    </w:p>
    <w:p>
      <w:pPr>
        <w:widowControl/>
        <w:shd w:val="clear" w:color="auto" w:fill="FFFFFF"/>
        <w:ind w:firstLine="1105"/>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2、开展环保相关教育及培训情况</w:t>
      </w:r>
    </w:p>
    <w:p>
      <w:pPr>
        <w:widowControl/>
        <w:shd w:val="clear" w:color="auto" w:fill="FFFFFF"/>
        <w:ind w:firstLine="829"/>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（二）、环境信息公开及交流情况</w:t>
      </w:r>
    </w:p>
    <w:p>
      <w:pPr>
        <w:widowControl/>
        <w:shd w:val="clear" w:color="auto" w:fill="FFFFFF"/>
        <w:ind w:firstLine="1124"/>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1、环境信息公开方式</w:t>
      </w:r>
    </w:p>
    <w:p>
      <w:pPr>
        <w:widowControl/>
        <w:shd w:val="clear" w:color="auto" w:fill="FFFFFF"/>
        <w:ind w:firstLine="1124"/>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2、与利益相关者进行环境信息交流情况</w:t>
      </w:r>
    </w:p>
    <w:p>
      <w:pPr>
        <w:widowControl/>
        <w:shd w:val="clear" w:color="auto" w:fill="FFFFFF"/>
        <w:ind w:firstLine="1124"/>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3、公众对企业环境信息公开的评价</w:t>
      </w:r>
    </w:p>
    <w:p>
      <w:pPr>
        <w:widowControl/>
        <w:shd w:val="clear" w:color="auto" w:fill="FFFFFF"/>
        <w:ind w:firstLine="829"/>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（三）、相关法律法规执行情况</w:t>
      </w:r>
    </w:p>
    <w:p>
      <w:pPr>
        <w:widowControl/>
        <w:shd w:val="clear" w:color="auto" w:fill="FFFFFF"/>
        <w:ind w:firstLine="1124"/>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1、未发生重大污染事故及存在的环境违法行为情况</w:t>
      </w:r>
    </w:p>
    <w:p>
      <w:pPr>
        <w:widowControl/>
        <w:shd w:val="clear" w:color="auto" w:fill="FFFFFF"/>
        <w:ind w:firstLine="1124"/>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2、环境检测及评价</w:t>
      </w:r>
    </w:p>
    <w:p>
      <w:pPr>
        <w:widowControl/>
        <w:shd w:val="clear" w:color="auto" w:fill="FFFFFF"/>
        <w:ind w:firstLine="1124"/>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3、环境突发事件应急预案及应急处理措施</w:t>
      </w:r>
    </w:p>
    <w:p>
      <w:pPr>
        <w:widowControl/>
        <w:shd w:val="clear" w:color="auto" w:fill="FFFFFF"/>
        <w:ind w:firstLine="562"/>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四、环保目标 </w:t>
      </w:r>
    </w:p>
    <w:p>
      <w:pPr>
        <w:widowControl/>
        <w:shd w:val="clear" w:color="auto" w:fill="FFFFFF"/>
        <w:ind w:firstLine="562"/>
        <w:rPr>
          <w:rFonts w:hint="eastAsia" w:ascii="微软雅黑" w:hAnsi="微软雅黑" w:eastAsia="微软雅黑" w:cs="宋体"/>
          <w:color w:val="auto"/>
          <w:kern w:val="0"/>
          <w:sz w:val="61"/>
          <w:szCs w:val="61"/>
        </w:rPr>
      </w:pPr>
      <w:r>
        <w:rPr>
          <w:rFonts w:hint="eastAsia" w:ascii="MS Mincho" w:hAnsi="MS Mincho" w:eastAsia="MS Mincho" w:cs="MS Mincho"/>
          <w:b/>
          <w:bCs/>
          <w:color w:val="auto"/>
          <w:kern w:val="0"/>
          <w:sz w:val="28"/>
          <w:szCs w:val="28"/>
        </w:rPr>
        <w:t>  </w:t>
      </w:r>
      <w:r>
        <w:rPr>
          <w:rFonts w:hint="eastAsia" w:ascii="宋体" w:hAnsi="宋体" w:eastAsia="宋体" w:cs="宋体"/>
          <w:b/>
          <w:bCs/>
          <w:color w:val="auto"/>
          <w:kern w:val="0"/>
          <w:sz w:val="28"/>
          <w:szCs w:val="28"/>
        </w:rPr>
        <w:t>1、污染物达标排放情况</w:t>
      </w:r>
    </w:p>
    <w:p>
      <w:pPr>
        <w:widowControl/>
        <w:shd w:val="clear" w:color="auto" w:fill="FFFFFF"/>
        <w:ind w:firstLine="562"/>
        <w:rPr>
          <w:rFonts w:hint="eastAsia" w:ascii="MS Mincho" w:hAnsi="MS Mincho" w:eastAsia="MS Mincho" w:cs="MS Mincho"/>
          <w:b/>
          <w:bCs/>
          <w:color w:val="auto"/>
          <w:kern w:val="0"/>
          <w:sz w:val="28"/>
          <w:szCs w:val="28"/>
        </w:rPr>
      </w:pPr>
      <w:r>
        <w:rPr>
          <w:rFonts w:hint="eastAsia" w:ascii="MS Mincho" w:hAnsi="MS Mincho" w:eastAsia="MS Mincho" w:cs="MS Mincho"/>
          <w:b/>
          <w:bCs/>
          <w:color w:val="auto"/>
          <w:kern w:val="0"/>
          <w:sz w:val="28"/>
          <w:szCs w:val="28"/>
        </w:rPr>
        <w:t>  </w:t>
      </w:r>
      <w:r>
        <w:rPr>
          <w:rFonts w:hint="eastAsia" w:ascii="宋体" w:hAnsi="宋体" w:eastAsia="宋体" w:cs="宋体"/>
          <w:b/>
          <w:bCs/>
          <w:color w:val="auto"/>
          <w:kern w:val="0"/>
          <w:sz w:val="28"/>
          <w:szCs w:val="28"/>
        </w:rPr>
        <w:t>2、</w:t>
      </w:r>
      <w:r>
        <w:rPr>
          <w:rFonts w:hint="eastAsia" w:ascii="宋体" w:hAnsi="宋体" w:eastAsia="宋体" w:cs="宋体"/>
          <w:b/>
          <w:bCs/>
          <w:color w:val="auto"/>
          <w:kern w:val="0"/>
          <w:sz w:val="28"/>
          <w:szCs w:val="28"/>
          <w:lang w:val="en-US" w:eastAsia="zh-CN"/>
        </w:rPr>
        <w:t>下一年度环保目标</w:t>
      </w:r>
      <w:r>
        <w:rPr>
          <w:rFonts w:hint="eastAsia" w:ascii="MS Mincho" w:hAnsi="MS Mincho" w:eastAsia="MS Mincho" w:cs="MS Mincho"/>
          <w:b/>
          <w:bCs/>
          <w:color w:val="auto"/>
          <w:kern w:val="0"/>
          <w:sz w:val="28"/>
          <w:szCs w:val="28"/>
        </w:rPr>
        <w:t> </w:t>
      </w:r>
    </w:p>
    <w:p>
      <w:pPr>
        <w:widowControl/>
        <w:shd w:val="clear" w:color="auto" w:fill="FFFFFF"/>
        <w:ind w:firstLine="1124" w:firstLineChars="400"/>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3、企业的物质流分析</w:t>
      </w:r>
    </w:p>
    <w:p>
      <w:pPr>
        <w:widowControl/>
        <w:shd w:val="clear" w:color="auto" w:fill="FFFFFF"/>
        <w:ind w:firstLine="562"/>
        <w:rPr>
          <w:rFonts w:hint="default" w:ascii="微软雅黑" w:hAnsi="微软雅黑" w:eastAsia="宋体" w:cs="宋体"/>
          <w:color w:val="auto"/>
          <w:kern w:val="0"/>
          <w:sz w:val="61"/>
          <w:szCs w:val="61"/>
          <w:lang w:val="en-US" w:eastAsia="zh-CN"/>
        </w:rPr>
      </w:pPr>
      <w:r>
        <w:rPr>
          <w:rFonts w:hint="eastAsia" w:ascii="MS Mincho" w:hAnsi="MS Mincho" w:eastAsia="MS Mincho" w:cs="MS Mincho"/>
          <w:b/>
          <w:bCs/>
          <w:color w:val="auto"/>
          <w:kern w:val="0"/>
          <w:sz w:val="28"/>
          <w:szCs w:val="28"/>
        </w:rPr>
        <w:t> </w:t>
      </w:r>
      <w:r>
        <w:rPr>
          <w:rFonts w:hint="eastAsia" w:ascii="MS Mincho" w:hAnsi="MS Mincho" w:eastAsia="宋体" w:cs="MS Mincho"/>
          <w:b/>
          <w:bCs/>
          <w:color w:val="auto"/>
          <w:kern w:val="0"/>
          <w:sz w:val="28"/>
          <w:szCs w:val="28"/>
          <w:lang w:val="en-US" w:eastAsia="zh-CN"/>
        </w:rPr>
        <w:t xml:space="preserve">  </w:t>
      </w:r>
      <w:r>
        <w:rPr>
          <w:rFonts w:hint="eastAsia" w:ascii="宋体" w:hAnsi="宋体" w:eastAsia="宋体" w:cs="宋体"/>
          <w:b/>
          <w:bCs/>
          <w:color w:val="auto"/>
          <w:kern w:val="0"/>
          <w:sz w:val="28"/>
          <w:szCs w:val="28"/>
        </w:rPr>
        <w:t>4、</w:t>
      </w:r>
      <w:r>
        <w:rPr>
          <w:rFonts w:hint="eastAsia" w:ascii="宋体" w:hAnsi="宋体" w:eastAsia="宋体" w:cs="宋体"/>
          <w:b/>
          <w:bCs/>
          <w:color w:val="auto"/>
          <w:kern w:val="0"/>
          <w:sz w:val="28"/>
          <w:szCs w:val="28"/>
          <w:lang w:val="en-US" w:eastAsia="zh-CN"/>
        </w:rPr>
        <w:t>环境会计</w:t>
      </w:r>
    </w:p>
    <w:p>
      <w:pPr>
        <w:widowControl/>
        <w:shd w:val="clear" w:color="auto" w:fill="FFFFFF"/>
        <w:ind w:firstLine="480"/>
        <w:rPr>
          <w:rFonts w:hint="eastAsia" w:ascii="微软雅黑" w:hAnsi="微软雅黑" w:eastAsia="微软雅黑" w:cs="宋体"/>
          <w:color w:val="auto"/>
          <w:kern w:val="0"/>
          <w:sz w:val="61"/>
          <w:szCs w:val="61"/>
        </w:rPr>
      </w:pPr>
      <w:r>
        <w:rPr>
          <w:rFonts w:hint="eastAsia" w:ascii="MS Mincho" w:hAnsi="MS Mincho" w:eastAsia="MS Mincho" w:cs="MS Mincho"/>
          <w:color w:val="auto"/>
          <w:kern w:val="0"/>
          <w:sz w:val="24"/>
          <w:szCs w:val="24"/>
        </w:rPr>
        <w:t> </w:t>
      </w:r>
      <w:r>
        <w:rPr>
          <w:rFonts w:hint="eastAsia" w:ascii="MS Mincho" w:hAnsi="MS Mincho" w:eastAsia="宋体" w:cs="MS Mincho"/>
          <w:color w:val="auto"/>
          <w:kern w:val="0"/>
          <w:sz w:val="24"/>
          <w:szCs w:val="24"/>
          <w:lang w:val="en-US" w:eastAsia="zh-CN"/>
        </w:rPr>
        <w:t xml:space="preserve">   </w:t>
      </w:r>
      <w:r>
        <w:rPr>
          <w:rFonts w:hint="eastAsia" w:ascii="宋体" w:hAnsi="宋体" w:eastAsia="宋体" w:cs="宋体"/>
          <w:b/>
          <w:bCs/>
          <w:color w:val="auto"/>
          <w:kern w:val="0"/>
          <w:sz w:val="28"/>
          <w:szCs w:val="28"/>
        </w:rPr>
        <w:t>5、排污申报情况</w:t>
      </w:r>
    </w:p>
    <w:p>
      <w:pPr>
        <w:widowControl/>
        <w:numPr>
          <w:ilvl w:val="0"/>
          <w:numId w:val="1"/>
        </w:numPr>
        <w:shd w:val="clear" w:color="auto" w:fill="FFFFFF"/>
        <w:ind w:firstLine="562"/>
        <w:rPr>
          <w:rFonts w:hint="default"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rPr>
        <w:t>降低环境负荷的措施及绩效</w:t>
      </w:r>
    </w:p>
    <w:p>
      <w:pPr>
        <w:widowControl/>
        <w:shd w:val="clear" w:color="auto" w:fill="FFFFFF"/>
        <w:ind w:firstLine="562"/>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六、与社会及利益相关者关系</w:t>
      </w:r>
    </w:p>
    <w:p>
      <w:pPr>
        <w:widowControl/>
        <w:shd w:val="clear" w:color="auto" w:fill="FFFFFF"/>
        <w:ind w:firstLine="978"/>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1、与员工的关系</w:t>
      </w:r>
    </w:p>
    <w:p>
      <w:pPr>
        <w:widowControl/>
        <w:shd w:val="clear" w:color="auto" w:fill="FFFFFF"/>
        <w:ind w:firstLine="978"/>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lang w:val="en-US" w:eastAsia="zh-CN"/>
        </w:rPr>
        <w:t>2</w:t>
      </w:r>
      <w:r>
        <w:rPr>
          <w:rFonts w:hint="eastAsia" w:ascii="宋体" w:hAnsi="宋体" w:eastAsia="宋体" w:cs="宋体"/>
          <w:b/>
          <w:bCs/>
          <w:color w:val="auto"/>
          <w:kern w:val="0"/>
          <w:sz w:val="28"/>
          <w:szCs w:val="28"/>
        </w:rPr>
        <w:t>、与公众的关系</w:t>
      </w:r>
    </w:p>
    <w:p>
      <w:pPr>
        <w:widowControl/>
        <w:shd w:val="clear" w:color="auto" w:fill="FFFFFF"/>
        <w:ind w:firstLine="562"/>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七、总结</w:t>
      </w:r>
    </w:p>
    <w:p>
      <w:pPr>
        <w:widowControl/>
        <w:shd w:val="clear" w:color="auto" w:fill="FFFFFF"/>
        <w:ind w:firstLine="562"/>
        <w:rPr>
          <w:rFonts w:hint="eastAsia" w:ascii="微软雅黑" w:hAnsi="微软雅黑" w:eastAsia="微软雅黑" w:cs="宋体"/>
          <w:color w:val="auto"/>
          <w:kern w:val="0"/>
          <w:sz w:val="61"/>
          <w:szCs w:val="61"/>
        </w:rPr>
      </w:pPr>
      <w:r>
        <w:rPr>
          <w:rFonts w:hint="eastAsia" w:ascii="MS Mincho" w:hAnsi="MS Mincho" w:eastAsia="MS Mincho" w:cs="MS Mincho"/>
          <w:b/>
          <w:bCs/>
          <w:color w:val="auto"/>
          <w:kern w:val="0"/>
          <w:sz w:val="28"/>
          <w:szCs w:val="28"/>
        </w:rPr>
        <w:t>  </w:t>
      </w:r>
    </w:p>
    <w:p>
      <w:pPr>
        <w:widowControl/>
        <w:shd w:val="clear" w:color="auto" w:fill="FFFFFF"/>
        <w:ind w:firstLine="560"/>
        <w:rPr>
          <w:rFonts w:hint="eastAsia" w:ascii="MS Mincho" w:hAnsi="MS Mincho" w:eastAsia="MS Mincho" w:cs="MS Mincho"/>
          <w:color w:val="auto"/>
          <w:kern w:val="0"/>
          <w:sz w:val="28"/>
          <w:szCs w:val="28"/>
        </w:rPr>
      </w:pPr>
      <w:r>
        <w:rPr>
          <w:rFonts w:hint="eastAsia" w:ascii="MS Mincho" w:hAnsi="MS Mincho" w:eastAsia="MS Mincho" w:cs="MS Mincho"/>
          <w:color w:val="auto"/>
          <w:kern w:val="0"/>
          <w:sz w:val="28"/>
          <w:szCs w:val="28"/>
        </w:rPr>
        <w:t>  </w:t>
      </w:r>
    </w:p>
    <w:p>
      <w:pPr>
        <w:widowControl/>
        <w:shd w:val="clear" w:color="auto" w:fill="FFFFFF"/>
        <w:ind w:firstLine="560"/>
        <w:rPr>
          <w:rFonts w:hint="eastAsia" w:ascii="MS Mincho" w:hAnsi="MS Mincho" w:eastAsia="MS Mincho" w:cs="MS Mincho"/>
          <w:color w:val="auto"/>
          <w:kern w:val="0"/>
          <w:sz w:val="28"/>
          <w:szCs w:val="28"/>
        </w:rPr>
      </w:pPr>
    </w:p>
    <w:p>
      <w:pPr>
        <w:widowControl/>
        <w:shd w:val="clear" w:color="auto" w:fill="FFFFFF"/>
        <w:ind w:firstLine="560"/>
        <w:rPr>
          <w:rFonts w:hint="eastAsia" w:ascii="MS Mincho" w:hAnsi="MS Mincho" w:eastAsia="MS Mincho" w:cs="MS Mincho"/>
          <w:color w:val="auto"/>
          <w:kern w:val="0"/>
          <w:sz w:val="28"/>
          <w:szCs w:val="28"/>
        </w:rPr>
      </w:pPr>
    </w:p>
    <w:p>
      <w:pPr>
        <w:widowControl/>
        <w:shd w:val="clear" w:color="auto" w:fill="FFFFFF"/>
        <w:ind w:firstLine="560"/>
        <w:rPr>
          <w:rFonts w:hint="eastAsia" w:ascii="MS Mincho" w:hAnsi="MS Mincho" w:eastAsia="MS Mincho" w:cs="MS Mincho"/>
          <w:color w:val="auto"/>
          <w:kern w:val="0"/>
          <w:sz w:val="28"/>
          <w:szCs w:val="28"/>
        </w:rPr>
      </w:pPr>
    </w:p>
    <w:p>
      <w:pPr>
        <w:widowControl/>
        <w:shd w:val="clear" w:color="auto" w:fill="FFFFFF"/>
        <w:ind w:firstLine="560"/>
        <w:rPr>
          <w:rFonts w:hint="eastAsia" w:ascii="宋体" w:hAnsi="宋体" w:eastAsia="宋体" w:cs="宋体"/>
          <w:color w:val="auto"/>
          <w:kern w:val="0"/>
          <w:sz w:val="28"/>
          <w:szCs w:val="28"/>
        </w:rPr>
      </w:pPr>
    </w:p>
    <w:p>
      <w:pPr>
        <w:widowControl/>
        <w:shd w:val="clear" w:color="auto" w:fill="FFFFFF"/>
        <w:ind w:firstLine="560"/>
        <w:rPr>
          <w:rFonts w:hint="eastAsia" w:ascii="宋体" w:hAnsi="宋体" w:eastAsia="宋体" w:cs="宋体"/>
          <w:color w:val="auto"/>
          <w:kern w:val="0"/>
          <w:sz w:val="28"/>
          <w:szCs w:val="28"/>
        </w:rPr>
      </w:pPr>
    </w:p>
    <w:p>
      <w:pPr>
        <w:widowControl/>
        <w:shd w:val="clear" w:color="auto" w:fill="FFFFFF"/>
        <w:ind w:firstLine="560"/>
        <w:rPr>
          <w:rFonts w:hint="eastAsia" w:ascii="宋体" w:hAnsi="宋体" w:eastAsia="宋体" w:cs="宋体"/>
          <w:color w:val="auto"/>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textAlignment w:val="auto"/>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一、</w:t>
      </w:r>
      <w:r>
        <w:rPr>
          <w:rFonts w:hint="eastAsia" w:ascii="宋体" w:hAnsi="宋体" w:eastAsia="宋体" w:cs="宋体"/>
          <w:b/>
          <w:bCs/>
          <w:color w:val="auto"/>
          <w:kern w:val="0"/>
          <w:sz w:val="28"/>
          <w:szCs w:val="28"/>
        </w:rPr>
        <w:t>高层致辞</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环境保护是我国的基本国策。随着社会经济的快速发展，面对全球气候变暖、大气及水体与海洋污染、自然资源及生态环境污染影响等等，环境问题已成为制约人类生存和发展的重大问题。企业作为社会发展的主动力，环境资源的主要消耗者与环境污染源的主要产生者，应义不容辞的担当起推进生态文明建设，发展绿色经济的历史责任。保护环境,实现生产、生活和生态的良性循环,是每个企业应尽的社会责任。为此，公司致力于通过各种方式减少生产过程对资源的消耗、对环境的污染, 始终坚持“安全第一、达标排放、防消结合、综合治理”的发展模式，积极履行作为绿色发展的理念。着力进行节能减排技术创新、夯实环保管理基础。</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我公司坚持用科学发展观统领企业运营，一方面不断推进工艺改造，从源头上实现节能减排；另一方面不断强化企业环境管理体系的健全和完善，促进企业环境管理的科学化、制度化建设。</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202</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年，我们进一步完善了公司多项环境管理制度，通过组织各种形式的宣传和培训活动，不断强化全体员工环保意识，将企业“做好环境保护事关企业的生死存亡”的重要理念融入到公司每位员工的思想和行动之中。 </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依据国家</w:t>
      </w:r>
      <w:r>
        <w:rPr>
          <w:rFonts w:hint="eastAsia" w:ascii="宋体" w:hAnsi="宋体" w:eastAsia="宋体" w:cs="宋体"/>
          <w:color w:val="auto"/>
          <w:kern w:val="0"/>
          <w:sz w:val="28"/>
          <w:szCs w:val="28"/>
          <w:lang w:eastAsia="zh-CN"/>
        </w:rPr>
        <w:t>生态环境部</w:t>
      </w:r>
      <w:r>
        <w:rPr>
          <w:rFonts w:hint="eastAsia" w:ascii="宋体" w:hAnsi="宋体" w:eastAsia="宋体" w:cs="宋体"/>
          <w:color w:val="auto"/>
          <w:kern w:val="0"/>
          <w:sz w:val="28"/>
          <w:szCs w:val="28"/>
        </w:rPr>
        <w:t>《企业环境</w:t>
      </w:r>
      <w:r>
        <w:rPr>
          <w:rFonts w:hint="eastAsia" w:ascii="宋体" w:hAnsi="宋体" w:eastAsia="宋体" w:cs="宋体"/>
          <w:color w:val="auto"/>
          <w:kern w:val="0"/>
          <w:sz w:val="28"/>
          <w:szCs w:val="28"/>
          <w:lang w:eastAsia="zh-CN"/>
        </w:rPr>
        <w:t>信息依法披露格式准则</w:t>
      </w:r>
      <w:r>
        <w:rPr>
          <w:rFonts w:hint="eastAsia" w:ascii="宋体" w:hAnsi="宋体" w:eastAsia="宋体" w:cs="宋体"/>
          <w:color w:val="auto"/>
          <w:kern w:val="0"/>
          <w:sz w:val="28"/>
          <w:szCs w:val="28"/>
        </w:rPr>
        <w:t>》的相关要求，我公司组织编制了《</w:t>
      </w:r>
      <w:r>
        <w:rPr>
          <w:rFonts w:hint="eastAsia" w:ascii="宋体" w:hAnsi="宋体" w:eastAsia="宋体" w:cs="宋体"/>
          <w:color w:val="auto"/>
          <w:kern w:val="0"/>
          <w:sz w:val="28"/>
          <w:szCs w:val="28"/>
          <w:lang w:eastAsia="zh-CN"/>
        </w:rPr>
        <w:t>黑龙江省格润药业有限责任公司</w:t>
      </w:r>
      <w:r>
        <w:rPr>
          <w:rFonts w:hint="eastAsia" w:ascii="宋体" w:hAnsi="宋体" w:eastAsia="宋体" w:cs="宋体"/>
          <w:color w:val="auto"/>
          <w:kern w:val="0"/>
          <w:sz w:val="28"/>
          <w:szCs w:val="28"/>
        </w:rPr>
        <w:t>202</w:t>
      </w:r>
      <w:r>
        <w:rPr>
          <w:rFonts w:hint="eastAsia" w:ascii="宋体" w:hAnsi="宋体" w:eastAsia="宋体" w:cs="宋体"/>
          <w:color w:val="auto"/>
          <w:kern w:val="0"/>
          <w:sz w:val="28"/>
          <w:szCs w:val="28"/>
          <w:lang w:val="en-US" w:eastAsia="zh-CN"/>
        </w:rPr>
        <w:t>1年度</w:t>
      </w:r>
      <w:r>
        <w:rPr>
          <w:rFonts w:hint="eastAsia" w:ascii="宋体" w:hAnsi="宋体" w:eastAsia="宋体" w:cs="宋体"/>
          <w:color w:val="auto"/>
          <w:kern w:val="0"/>
          <w:sz w:val="28"/>
          <w:szCs w:val="28"/>
        </w:rPr>
        <w:t>环境</w:t>
      </w:r>
      <w:r>
        <w:rPr>
          <w:rFonts w:hint="eastAsia" w:ascii="宋体" w:hAnsi="宋体" w:eastAsia="宋体" w:cs="宋体"/>
          <w:color w:val="auto"/>
          <w:kern w:val="0"/>
          <w:sz w:val="28"/>
          <w:szCs w:val="28"/>
          <w:lang w:eastAsia="zh-CN"/>
        </w:rPr>
        <w:t>信息依法披露报告</w:t>
      </w:r>
      <w:r>
        <w:rPr>
          <w:rFonts w:hint="eastAsia" w:ascii="宋体" w:hAnsi="宋体" w:eastAsia="宋体" w:cs="宋体"/>
          <w:color w:val="auto"/>
          <w:kern w:val="0"/>
          <w:sz w:val="28"/>
          <w:szCs w:val="28"/>
        </w:rPr>
        <w:t>》，我们希望通过202</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年度本公司的环境</w:t>
      </w:r>
      <w:r>
        <w:rPr>
          <w:rFonts w:hint="eastAsia" w:ascii="宋体" w:hAnsi="宋体" w:eastAsia="宋体" w:cs="宋体"/>
          <w:color w:val="auto"/>
          <w:kern w:val="0"/>
          <w:sz w:val="28"/>
          <w:szCs w:val="28"/>
          <w:lang w:eastAsia="zh-CN"/>
        </w:rPr>
        <w:t>信息依法披露</w:t>
      </w:r>
      <w:r>
        <w:rPr>
          <w:rFonts w:hint="eastAsia" w:ascii="宋体" w:hAnsi="宋体" w:eastAsia="宋体" w:cs="宋体"/>
          <w:color w:val="auto"/>
          <w:kern w:val="0"/>
          <w:sz w:val="28"/>
          <w:szCs w:val="28"/>
        </w:rPr>
        <w:t>报告，将公司的环境信息系统透明、真实地传达给公众，以实现企业与社会及利益相关者之间的环境信息交流，进一步履行社会责任和义务，并诚恳接受社会、公众和各级环境管理部门的监督指导。</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微软雅黑" w:hAnsi="微软雅黑" w:eastAsia="微软雅黑" w:cs="宋体"/>
          <w:color w:val="auto"/>
          <w:kern w:val="0"/>
          <w:sz w:val="61"/>
          <w:szCs w:val="61"/>
        </w:rPr>
      </w:pPr>
    </w:p>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总经理：</w:t>
      </w:r>
      <w:r>
        <w:rPr>
          <w:rFonts w:hint="eastAsia" w:ascii="宋体" w:hAnsi="宋体" w:eastAsia="宋体" w:cs="宋体"/>
          <w:color w:val="auto"/>
          <w:kern w:val="0"/>
          <w:sz w:val="28"/>
          <w:szCs w:val="28"/>
          <w:lang w:eastAsia="zh-CN"/>
        </w:rPr>
        <w:t>黎世柱</w:t>
      </w:r>
    </w:p>
    <w:p>
      <w:pPr>
        <w:widowControl/>
        <w:shd w:val="clear" w:color="auto" w:fill="FFFFFF"/>
        <w:ind w:firstLine="562"/>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二、公司概况及编制说明</w:t>
      </w:r>
    </w:p>
    <w:p>
      <w:pPr>
        <w:widowControl/>
        <w:shd w:val="clear" w:color="auto" w:fill="FFFFFF"/>
        <w:ind w:firstLine="562"/>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（一）、公司概况</w:t>
      </w:r>
    </w:p>
    <w:tbl>
      <w:tblPr>
        <w:tblStyle w:val="3"/>
        <w:tblW w:w="896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09"/>
        <w:gridCol w:w="57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20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560"/>
              <w:rPr>
                <w:rFonts w:ascii="宋体" w:hAnsi="宋体" w:eastAsia="宋体" w:cs="宋体"/>
                <w:color w:val="auto"/>
                <w:kern w:val="0"/>
                <w:sz w:val="24"/>
                <w:szCs w:val="24"/>
              </w:rPr>
            </w:pPr>
            <w:r>
              <w:rPr>
                <w:rFonts w:hint="eastAsia" w:ascii="宋体" w:hAnsi="宋体" w:eastAsia="宋体" w:cs="宋体"/>
                <w:color w:val="auto"/>
                <w:kern w:val="0"/>
                <w:sz w:val="28"/>
                <w:szCs w:val="28"/>
              </w:rPr>
              <w:t>单位名称</w:t>
            </w:r>
          </w:p>
        </w:tc>
        <w:tc>
          <w:tcPr>
            <w:tcW w:w="5755" w:type="dxa"/>
            <w:tcBorders>
              <w:top w:val="single" w:color="333333" w:sz="12" w:space="0"/>
              <w:left w:val="single" w:color="333333" w:sz="12" w:space="0"/>
              <w:bottom w:val="single" w:color="333333" w:sz="12" w:space="0"/>
              <w:right w:val="single" w:color="333333" w:sz="12" w:space="0"/>
            </w:tcBorders>
            <w:shd w:val="clear" w:color="auto" w:fill="auto"/>
          </w:tcPr>
          <w:p>
            <w:pPr>
              <w:widowControl/>
              <w:ind w:firstLine="56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8"/>
                <w:szCs w:val="28"/>
                <w:lang w:eastAsia="zh-CN"/>
              </w:rPr>
              <w:t>黑龙江省格润药业有限责任公司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209"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ind w:firstLine="56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注册地址</w:t>
            </w:r>
          </w:p>
        </w:tc>
        <w:tc>
          <w:tcPr>
            <w:tcW w:w="5755" w:type="dxa"/>
            <w:tcBorders>
              <w:top w:val="single" w:color="333333" w:sz="12" w:space="0"/>
              <w:left w:val="single" w:color="333333" w:sz="12" w:space="0"/>
              <w:bottom w:val="single" w:color="333333" w:sz="12" w:space="0"/>
              <w:right w:val="single" w:color="333333" w:sz="12" w:space="0"/>
            </w:tcBorders>
            <w:shd w:val="clear" w:color="auto" w:fill="auto"/>
          </w:tcPr>
          <w:p>
            <w:pPr>
              <w:widowControl/>
              <w:ind w:firstLine="56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8"/>
                <w:szCs w:val="28"/>
                <w:lang w:eastAsia="zh-CN"/>
              </w:rPr>
              <w:t>黑龙江省伊春市南岔</w:t>
            </w:r>
            <w:r>
              <w:rPr>
                <w:rFonts w:hint="eastAsia" w:ascii="宋体" w:hAnsi="宋体" w:eastAsia="宋体" w:cs="宋体"/>
                <w:color w:val="auto"/>
                <w:kern w:val="0"/>
                <w:sz w:val="28"/>
                <w:szCs w:val="28"/>
                <w:highlight w:val="none"/>
                <w:lang w:val="en-US" w:eastAsia="zh-CN"/>
              </w:rPr>
              <w:t>区</w:t>
            </w:r>
            <w:r>
              <w:rPr>
                <w:rFonts w:hint="eastAsia" w:ascii="宋体" w:hAnsi="宋体" w:eastAsia="宋体" w:cs="宋体"/>
                <w:color w:val="auto"/>
                <w:kern w:val="0"/>
                <w:sz w:val="28"/>
                <w:szCs w:val="28"/>
                <w:lang w:eastAsia="zh-CN"/>
              </w:rPr>
              <w:t>东升街</w:t>
            </w:r>
            <w:r>
              <w:rPr>
                <w:rFonts w:hint="eastAsia" w:ascii="宋体" w:hAnsi="宋体" w:eastAsia="宋体" w:cs="宋体"/>
                <w:color w:val="auto"/>
                <w:kern w:val="0"/>
                <w:sz w:val="28"/>
                <w:szCs w:val="28"/>
                <w:lang w:val="en-US" w:eastAsia="zh-CN"/>
              </w:rPr>
              <w:t>2号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209"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ind w:firstLine="560"/>
              <w:rPr>
                <w:rFonts w:ascii="宋体" w:hAnsi="宋体" w:eastAsia="宋体" w:cs="宋体"/>
                <w:color w:val="auto"/>
                <w:kern w:val="0"/>
                <w:sz w:val="24"/>
                <w:szCs w:val="24"/>
              </w:rPr>
            </w:pPr>
            <w:r>
              <w:rPr>
                <w:rFonts w:hint="eastAsia" w:ascii="宋体" w:hAnsi="宋体" w:eastAsia="宋体" w:cs="宋体"/>
                <w:color w:val="auto"/>
                <w:kern w:val="0"/>
                <w:sz w:val="28"/>
                <w:szCs w:val="28"/>
              </w:rPr>
              <w:t>注册资本</w:t>
            </w:r>
          </w:p>
        </w:tc>
        <w:tc>
          <w:tcPr>
            <w:tcW w:w="5755" w:type="dxa"/>
            <w:tcBorders>
              <w:top w:val="single" w:color="333333" w:sz="12" w:space="0"/>
              <w:left w:val="single" w:color="333333" w:sz="12" w:space="0"/>
              <w:bottom w:val="single" w:color="333333" w:sz="12" w:space="0"/>
              <w:right w:val="single" w:color="333333" w:sz="12" w:space="0"/>
            </w:tcBorders>
            <w:shd w:val="clear" w:color="auto" w:fill="auto"/>
          </w:tcPr>
          <w:p>
            <w:pPr>
              <w:widowControl/>
              <w:ind w:firstLine="56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8"/>
                <w:szCs w:val="28"/>
                <w:highlight w:val="none"/>
                <w:lang w:val="en-US" w:eastAsia="zh-CN"/>
              </w:rPr>
              <w:t>4050万元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209"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ind w:firstLine="560"/>
              <w:rPr>
                <w:rFonts w:ascii="宋体" w:hAnsi="宋体" w:eastAsia="宋体" w:cs="宋体"/>
                <w:color w:val="auto"/>
                <w:kern w:val="0"/>
                <w:sz w:val="24"/>
                <w:szCs w:val="24"/>
              </w:rPr>
            </w:pPr>
            <w:r>
              <w:rPr>
                <w:rFonts w:hint="eastAsia" w:ascii="宋体" w:hAnsi="宋体" w:eastAsia="宋体" w:cs="宋体"/>
                <w:color w:val="auto"/>
                <w:kern w:val="0"/>
                <w:sz w:val="28"/>
                <w:szCs w:val="28"/>
              </w:rPr>
              <w:t>法定代表人</w:t>
            </w:r>
          </w:p>
        </w:tc>
        <w:tc>
          <w:tcPr>
            <w:tcW w:w="5755" w:type="dxa"/>
            <w:tcBorders>
              <w:top w:val="single" w:color="333333" w:sz="12" w:space="0"/>
              <w:left w:val="single" w:color="333333" w:sz="12" w:space="0"/>
              <w:bottom w:val="single" w:color="333333" w:sz="12" w:space="0"/>
              <w:right w:val="single" w:color="333333" w:sz="12" w:space="0"/>
            </w:tcBorders>
            <w:shd w:val="clear" w:color="auto" w:fill="auto"/>
          </w:tcPr>
          <w:p>
            <w:pPr>
              <w:widowControl/>
              <w:ind w:firstLine="56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8"/>
                <w:szCs w:val="28"/>
                <w:lang w:eastAsia="zh-CN"/>
              </w:rPr>
              <w:t>黎世柱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209"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ind w:firstLine="560"/>
              <w:rPr>
                <w:rFonts w:ascii="宋体" w:hAnsi="宋体" w:eastAsia="宋体" w:cs="宋体"/>
                <w:color w:val="auto"/>
                <w:kern w:val="0"/>
                <w:sz w:val="24"/>
                <w:szCs w:val="24"/>
              </w:rPr>
            </w:pPr>
            <w:r>
              <w:rPr>
                <w:rFonts w:hint="eastAsia" w:ascii="宋体" w:hAnsi="宋体" w:eastAsia="宋体" w:cs="宋体"/>
                <w:color w:val="auto"/>
                <w:kern w:val="0"/>
                <w:sz w:val="28"/>
                <w:szCs w:val="28"/>
              </w:rPr>
              <w:t>公司成立日期</w:t>
            </w:r>
          </w:p>
        </w:tc>
        <w:tc>
          <w:tcPr>
            <w:tcW w:w="5755" w:type="dxa"/>
            <w:tcBorders>
              <w:top w:val="single" w:color="333333" w:sz="12" w:space="0"/>
              <w:left w:val="single" w:color="333333" w:sz="12" w:space="0"/>
              <w:bottom w:val="single" w:color="333333" w:sz="12" w:space="0"/>
              <w:right w:val="single" w:color="333333" w:sz="12" w:space="0"/>
            </w:tcBorders>
            <w:shd w:val="clear" w:color="auto" w:fill="auto"/>
          </w:tcPr>
          <w:p>
            <w:pPr>
              <w:widowControl/>
              <w:ind w:firstLine="560" w:firstLineChars="20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8"/>
                <w:szCs w:val="28"/>
                <w:highlight w:val="none"/>
                <w:lang w:val="en-US" w:eastAsia="zh-CN"/>
              </w:rPr>
              <w:t>2001年10月08日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209"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ind w:firstLine="56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行业类别</w:t>
            </w:r>
          </w:p>
        </w:tc>
        <w:tc>
          <w:tcPr>
            <w:tcW w:w="5755" w:type="dxa"/>
            <w:tcBorders>
              <w:top w:val="single" w:color="333333" w:sz="12" w:space="0"/>
              <w:left w:val="single" w:color="333333" w:sz="12" w:space="0"/>
              <w:bottom w:val="single" w:color="333333" w:sz="12" w:space="0"/>
              <w:right w:val="single" w:color="333333" w:sz="12" w:space="0"/>
            </w:tcBorders>
            <w:shd w:val="clear" w:color="auto" w:fill="auto"/>
          </w:tcPr>
          <w:p>
            <w:pPr>
              <w:widowControl/>
              <w:ind w:firstLine="56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8"/>
                <w:szCs w:val="28"/>
                <w:lang w:eastAsia="zh-CN"/>
              </w:rPr>
              <w:t>中成药生产，锅炉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209"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ind w:firstLine="560"/>
              <w:rPr>
                <w:rFonts w:ascii="宋体" w:hAnsi="宋体" w:eastAsia="宋体" w:cs="宋体"/>
                <w:color w:val="auto"/>
                <w:kern w:val="0"/>
                <w:sz w:val="24"/>
                <w:szCs w:val="24"/>
              </w:rPr>
            </w:pPr>
            <w:r>
              <w:rPr>
                <w:rFonts w:hint="eastAsia" w:ascii="宋体" w:hAnsi="宋体" w:eastAsia="宋体" w:cs="宋体"/>
                <w:color w:val="auto"/>
                <w:kern w:val="0"/>
                <w:sz w:val="28"/>
                <w:szCs w:val="28"/>
              </w:rPr>
              <w:t>生产经营场所</w:t>
            </w:r>
          </w:p>
        </w:tc>
        <w:tc>
          <w:tcPr>
            <w:tcW w:w="5755" w:type="dxa"/>
            <w:tcBorders>
              <w:top w:val="single" w:color="333333" w:sz="12" w:space="0"/>
              <w:left w:val="single" w:color="333333" w:sz="12" w:space="0"/>
              <w:bottom w:val="single" w:color="333333" w:sz="12" w:space="0"/>
              <w:right w:val="single" w:color="333333" w:sz="12" w:space="0"/>
            </w:tcBorders>
            <w:shd w:val="clear" w:color="auto" w:fill="auto"/>
          </w:tcPr>
          <w:p>
            <w:pPr>
              <w:widowControl/>
              <w:ind w:firstLine="56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8"/>
                <w:szCs w:val="28"/>
                <w:lang w:eastAsia="zh-CN"/>
              </w:rPr>
              <w:t>黑龙江省伊春市南岔区东升街</w:t>
            </w:r>
            <w:r>
              <w:rPr>
                <w:rFonts w:hint="eastAsia" w:ascii="宋体" w:hAnsi="宋体" w:eastAsia="宋体" w:cs="宋体"/>
                <w:color w:val="auto"/>
                <w:kern w:val="0"/>
                <w:sz w:val="28"/>
                <w:szCs w:val="28"/>
                <w:lang w:val="en-US" w:eastAsia="zh-CN"/>
              </w:rPr>
              <w:t>2号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209"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ind w:firstLine="560"/>
              <w:rPr>
                <w:rFonts w:ascii="宋体" w:hAnsi="宋体" w:eastAsia="宋体" w:cs="宋体"/>
                <w:color w:val="auto"/>
                <w:kern w:val="0"/>
                <w:sz w:val="24"/>
                <w:szCs w:val="24"/>
              </w:rPr>
            </w:pPr>
            <w:r>
              <w:rPr>
                <w:rFonts w:hint="eastAsia" w:ascii="宋体" w:hAnsi="宋体" w:eastAsia="宋体" w:cs="宋体"/>
                <w:color w:val="auto"/>
                <w:kern w:val="0"/>
                <w:sz w:val="28"/>
                <w:szCs w:val="28"/>
              </w:rPr>
              <w:t>邮政编码</w:t>
            </w:r>
          </w:p>
        </w:tc>
        <w:tc>
          <w:tcPr>
            <w:tcW w:w="5755" w:type="dxa"/>
            <w:tcBorders>
              <w:top w:val="single" w:color="333333" w:sz="12" w:space="0"/>
              <w:left w:val="single" w:color="333333" w:sz="12" w:space="0"/>
              <w:bottom w:val="single" w:color="333333" w:sz="12" w:space="0"/>
              <w:right w:val="single" w:color="333333" w:sz="12" w:space="0"/>
            </w:tcBorders>
            <w:shd w:val="clear" w:color="auto" w:fill="auto"/>
          </w:tcPr>
          <w:p>
            <w:pPr>
              <w:widowControl/>
              <w:ind w:firstLine="56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8"/>
                <w:szCs w:val="28"/>
                <w:lang w:val="en-US" w:eastAsia="zh-CN"/>
              </w:rPr>
              <w:t>153100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209"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ind w:firstLine="560"/>
              <w:rPr>
                <w:rFonts w:ascii="宋体" w:hAnsi="宋体" w:eastAsia="宋体" w:cs="宋体"/>
                <w:color w:val="auto"/>
                <w:kern w:val="0"/>
                <w:sz w:val="24"/>
                <w:szCs w:val="24"/>
              </w:rPr>
            </w:pPr>
            <w:r>
              <w:rPr>
                <w:rFonts w:hint="eastAsia" w:ascii="宋体" w:hAnsi="宋体" w:eastAsia="宋体" w:cs="宋体"/>
                <w:color w:val="auto"/>
                <w:kern w:val="0"/>
                <w:sz w:val="28"/>
                <w:szCs w:val="28"/>
              </w:rPr>
              <w:t>联系电话</w:t>
            </w:r>
          </w:p>
        </w:tc>
        <w:tc>
          <w:tcPr>
            <w:tcW w:w="5755" w:type="dxa"/>
            <w:tcBorders>
              <w:top w:val="single" w:color="333333" w:sz="12" w:space="0"/>
              <w:left w:val="single" w:color="333333" w:sz="12" w:space="0"/>
              <w:bottom w:val="single" w:color="333333" w:sz="12" w:space="0"/>
              <w:right w:val="single" w:color="333333" w:sz="12" w:space="0"/>
            </w:tcBorders>
            <w:shd w:val="clear" w:color="auto" w:fill="auto"/>
          </w:tcPr>
          <w:p>
            <w:pPr>
              <w:widowControl/>
              <w:ind w:firstLine="56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8"/>
                <w:szCs w:val="28"/>
                <w:lang w:val="en-US" w:eastAsia="zh-CN"/>
              </w:rPr>
              <w:t>0458-3476906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209"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ind w:firstLine="560"/>
              <w:rPr>
                <w:rFonts w:ascii="宋体" w:hAnsi="宋体" w:eastAsia="宋体" w:cs="宋体"/>
                <w:color w:val="auto"/>
                <w:kern w:val="0"/>
                <w:sz w:val="24"/>
                <w:szCs w:val="24"/>
              </w:rPr>
            </w:pPr>
            <w:r>
              <w:rPr>
                <w:rFonts w:hint="eastAsia" w:ascii="宋体" w:hAnsi="宋体" w:eastAsia="宋体" w:cs="宋体"/>
                <w:color w:val="auto"/>
                <w:kern w:val="0"/>
                <w:sz w:val="28"/>
                <w:szCs w:val="28"/>
              </w:rPr>
              <w:t>经营范围</w:t>
            </w:r>
          </w:p>
        </w:tc>
        <w:tc>
          <w:tcPr>
            <w:tcW w:w="5755"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冻干粉针剂、小容量注射剂（含中药前处理及提取）制造、批发、进出口；中药饮片加工：中药提取物、植物提取物、热力生产和供应，会议及展览服务；企业自有房屋租赁服务，制药专用设备租赁服务；装卸搬运；药学、中医学研究服务，食品科学技术研究服务；生物技术推广服务：医疗、医药咨询服务：医疗器械制造；家具制造；肥皂及合成洗涤剂制造（不含危险化学品）；化妆品制造：口腔清洁用品（不含牙膏）制造：化学品原料药制造（不含国家产业结构调整限制类化学品原料药）：化学药品制剂制造；中成药生产；生物药品制造；植物提取。（依法必须批准的项目，经相关部门批准后方可开展经营活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209" w:type="dxa"/>
            <w:tcBorders>
              <w:top w:val="single" w:color="333333" w:sz="12" w:space="0"/>
              <w:left w:val="single" w:color="333333" w:sz="12" w:space="0"/>
              <w:bottom w:val="single" w:color="333333" w:sz="12" w:space="0"/>
              <w:right w:val="single" w:color="333333" w:sz="12" w:space="0"/>
            </w:tcBorders>
            <w:shd w:val="clear" w:color="auto" w:fill="auto"/>
            <w:vAlign w:val="bottom"/>
          </w:tcPr>
          <w:p>
            <w:pPr>
              <w:widowControl/>
              <w:ind w:firstLine="560"/>
              <w:rPr>
                <w:rFonts w:ascii="宋体" w:hAnsi="宋体" w:eastAsia="宋体" w:cs="宋体"/>
                <w:color w:val="auto"/>
                <w:kern w:val="0"/>
                <w:sz w:val="24"/>
                <w:szCs w:val="24"/>
              </w:rPr>
            </w:pPr>
            <w:r>
              <w:rPr>
                <w:rFonts w:hint="eastAsia" w:ascii="宋体" w:hAnsi="宋体" w:eastAsia="宋体" w:cs="宋体"/>
                <w:color w:val="auto"/>
                <w:kern w:val="0"/>
                <w:sz w:val="28"/>
                <w:szCs w:val="28"/>
              </w:rPr>
              <w:t>企业性质</w:t>
            </w:r>
          </w:p>
        </w:tc>
        <w:tc>
          <w:tcPr>
            <w:tcW w:w="5755"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ind w:firstLine="560"/>
              <w:jc w:val="left"/>
              <w:rPr>
                <w:rFonts w:ascii="宋体" w:hAnsi="宋体" w:eastAsia="宋体" w:cs="宋体"/>
                <w:color w:val="auto"/>
                <w:kern w:val="0"/>
                <w:sz w:val="24"/>
                <w:szCs w:val="24"/>
              </w:rPr>
            </w:pPr>
            <w:r>
              <w:rPr>
                <w:rFonts w:hint="eastAsia" w:ascii="宋体" w:hAnsi="宋体" w:eastAsia="宋体" w:cs="宋体"/>
                <w:color w:val="auto"/>
                <w:kern w:val="0"/>
                <w:sz w:val="28"/>
                <w:szCs w:val="28"/>
              </w:rPr>
              <w:t>有限责任公司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209" w:type="dxa"/>
            <w:tcBorders>
              <w:top w:val="single" w:color="333333" w:sz="12" w:space="0"/>
              <w:left w:val="single" w:color="333333" w:sz="12" w:space="0"/>
              <w:bottom w:val="single" w:color="333333" w:sz="12" w:space="0"/>
              <w:right w:val="single" w:color="333333" w:sz="12" w:space="0"/>
            </w:tcBorders>
            <w:shd w:val="clear" w:color="auto" w:fill="auto"/>
            <w:vAlign w:val="bottom"/>
          </w:tcPr>
          <w:p>
            <w:pPr>
              <w:widowControl/>
              <w:ind w:firstLine="56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企业联系人</w:t>
            </w:r>
          </w:p>
        </w:tc>
        <w:tc>
          <w:tcPr>
            <w:tcW w:w="5755"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ind w:firstLine="56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邢国峰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209" w:type="dxa"/>
            <w:tcBorders>
              <w:top w:val="single" w:color="333333" w:sz="12" w:space="0"/>
              <w:left w:val="single" w:color="333333" w:sz="12" w:space="0"/>
              <w:bottom w:val="single" w:color="333333" w:sz="12" w:space="0"/>
              <w:right w:val="single" w:color="333333" w:sz="12" w:space="0"/>
            </w:tcBorders>
            <w:shd w:val="clear" w:color="auto" w:fill="auto"/>
            <w:vAlign w:val="bottom"/>
          </w:tcPr>
          <w:p>
            <w:pPr>
              <w:widowControl/>
              <w:ind w:firstLine="560" w:firstLineChars="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联系方式</w:t>
            </w:r>
          </w:p>
        </w:tc>
        <w:tc>
          <w:tcPr>
            <w:tcW w:w="5755"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ind w:firstLine="560" w:firstLineChars="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18845829006</w:t>
            </w:r>
          </w:p>
        </w:tc>
      </w:tr>
    </w:tbl>
    <w:p>
      <w:pPr>
        <w:widowControl/>
        <w:rPr>
          <w:rFonts w:hint="eastAsia" w:ascii="宋体" w:hAnsi="宋体" w:eastAsia="宋体" w:cs="宋体"/>
          <w:color w:val="ED7D31" w:themeColor="accent2"/>
          <w:kern w:val="0"/>
          <w:sz w:val="28"/>
          <w:szCs w:val="28"/>
          <w14:textFill>
            <w14:solidFill>
              <w14:schemeClr w14:val="accent2"/>
            </w14:solidFill>
          </w14:textFill>
        </w:rPr>
      </w:pPr>
    </w:p>
    <w:p>
      <w:pPr>
        <w:widowControl/>
        <w:rPr>
          <w:rFonts w:hint="eastAsia" w:ascii="宋体" w:hAnsi="宋体" w:eastAsia="宋体" w:cs="宋体"/>
          <w:color w:val="ED7D31" w:themeColor="accent2"/>
          <w:kern w:val="0"/>
          <w:sz w:val="28"/>
          <w:szCs w:val="28"/>
          <w14:textFill>
            <w14:solidFill>
              <w14:schemeClr w14:val="accent2"/>
            </w14:solidFill>
          </w14:textFill>
        </w:rPr>
      </w:pPr>
      <w:r>
        <w:rPr>
          <w:rFonts w:hint="eastAsia" w:ascii="宋体" w:hAnsi="宋体" w:eastAsia="宋体" w:cs="宋体"/>
          <w:color w:val="auto"/>
          <w:kern w:val="0"/>
          <w:sz w:val="28"/>
          <w:szCs w:val="28"/>
        </w:rPr>
        <w:t>公司目前在产项目年产</w:t>
      </w:r>
    </w:p>
    <w:p>
      <w:pPr>
        <w:widowControl/>
        <w:ind w:firstLine="560"/>
        <w:jc w:val="center"/>
        <w:rPr>
          <w:rFonts w:hint="eastAsia" w:ascii="宋体" w:hAnsi="宋体" w:eastAsia="宋体" w:cs="宋体"/>
          <w:color w:val="ED7D31" w:themeColor="accent2"/>
          <w:kern w:val="0"/>
          <w:sz w:val="28"/>
          <w:szCs w:val="28"/>
          <w14:textFill>
            <w14:solidFill>
              <w14:schemeClr w14:val="accent2"/>
            </w14:solidFill>
          </w14:textFill>
        </w:rPr>
      </w:pPr>
    </w:p>
    <w:tbl>
      <w:tblPr>
        <w:tblStyle w:val="3"/>
        <w:tblW w:w="8824" w:type="dxa"/>
        <w:tblInd w:w="10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97"/>
        <w:gridCol w:w="1892"/>
        <w:gridCol w:w="1524"/>
        <w:gridCol w:w="898"/>
        <w:gridCol w:w="2055"/>
        <w:gridCol w:w="19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4"/>
                <w:szCs w:val="24"/>
              </w:rPr>
            </w:pPr>
            <w:r>
              <w:rPr>
                <w:rFonts w:ascii="Times New Roman" w:hAnsi="Times New Roman" w:eastAsia="宋体" w:cs="Times New Roman"/>
                <w:color w:val="auto"/>
                <w:kern w:val="0"/>
                <w:szCs w:val="21"/>
              </w:rPr>
              <w:t>序号</w:t>
            </w:r>
          </w:p>
        </w:tc>
        <w:tc>
          <w:tcPr>
            <w:tcW w:w="1892"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ascii="Times New Roman" w:hAnsi="Times New Roman" w:eastAsia="宋体" w:cs="Times New Roman"/>
                <w:color w:val="auto"/>
                <w:kern w:val="0"/>
                <w:szCs w:val="21"/>
              </w:rPr>
              <w:t>项目名称</w:t>
            </w:r>
          </w:p>
        </w:tc>
        <w:tc>
          <w:tcPr>
            <w:tcW w:w="1524"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ascii="Times New Roman" w:hAnsi="Times New Roman" w:eastAsia="宋体" w:cs="Times New Roman"/>
                <w:color w:val="auto"/>
                <w:kern w:val="0"/>
                <w:szCs w:val="21"/>
              </w:rPr>
              <w:t>产品名称</w:t>
            </w:r>
          </w:p>
        </w:tc>
        <w:tc>
          <w:tcPr>
            <w:tcW w:w="898"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ascii="Times New Roman" w:hAnsi="Times New Roman" w:eastAsia="宋体" w:cs="Times New Roman"/>
                <w:color w:val="auto"/>
                <w:kern w:val="0"/>
                <w:szCs w:val="21"/>
              </w:rPr>
              <w:t>产能t/a</w:t>
            </w:r>
          </w:p>
        </w:tc>
        <w:tc>
          <w:tcPr>
            <w:tcW w:w="2055"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ascii="Times New Roman" w:hAnsi="Times New Roman" w:eastAsia="宋体" w:cs="Times New Roman"/>
                <w:color w:val="auto"/>
                <w:kern w:val="0"/>
                <w:szCs w:val="21"/>
              </w:rPr>
              <w:t>环评批复情况</w:t>
            </w:r>
          </w:p>
        </w:tc>
        <w:tc>
          <w:tcPr>
            <w:tcW w:w="1958"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ascii="Times New Roman" w:hAnsi="Times New Roman" w:eastAsia="宋体" w:cs="Times New Roman"/>
                <w:color w:val="auto"/>
                <w:kern w:val="0"/>
                <w:szCs w:val="21"/>
              </w:rPr>
              <w:t>建设情况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50" w:hRule="atLeast"/>
        </w:trPr>
        <w:tc>
          <w:tcPr>
            <w:tcW w:w="497"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ascii="Times New Roman" w:hAnsi="Times New Roman" w:eastAsia="宋体" w:cs="Times New Roman"/>
                <w:color w:val="auto"/>
                <w:kern w:val="0"/>
                <w:szCs w:val="21"/>
              </w:rPr>
              <w:t>1</w:t>
            </w:r>
          </w:p>
        </w:tc>
        <w:tc>
          <w:tcPr>
            <w:tcW w:w="1892"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中成药注射液</w:t>
            </w:r>
          </w:p>
        </w:tc>
        <w:tc>
          <w:tcPr>
            <w:tcW w:w="1524" w:type="dxa"/>
            <w:tcBorders>
              <w:top w:val="single" w:color="333333" w:sz="12" w:space="0"/>
              <w:left w:val="single" w:color="333333" w:sz="12" w:space="0"/>
              <w:right w:val="single" w:color="333333" w:sz="12" w:space="0"/>
            </w:tcBorders>
            <w:shd w:val="clear" w:color="auto" w:fill="auto"/>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刺五加注射液</w:t>
            </w:r>
          </w:p>
        </w:tc>
        <w:tc>
          <w:tcPr>
            <w:tcW w:w="898" w:type="dxa"/>
            <w:tcBorders>
              <w:top w:val="single" w:color="333333" w:sz="12" w:space="0"/>
              <w:left w:val="single" w:color="333333" w:sz="12" w:space="0"/>
              <w:right w:val="single" w:color="333333" w:sz="12" w:space="0"/>
            </w:tcBorders>
            <w:shd w:val="clear" w:color="auto" w:fill="auto"/>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104.6</w:t>
            </w:r>
          </w:p>
        </w:tc>
        <w:tc>
          <w:tcPr>
            <w:tcW w:w="2055"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伊环验【2016】4号</w:t>
            </w:r>
          </w:p>
        </w:tc>
        <w:tc>
          <w:tcPr>
            <w:tcW w:w="1958"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已建设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530" w:hRule="atLeast"/>
        </w:trPr>
        <w:tc>
          <w:tcPr>
            <w:tcW w:w="497"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ascii="Times New Roman" w:hAnsi="Times New Roman" w:eastAsia="宋体" w:cs="Times New Roman"/>
                <w:color w:val="auto"/>
                <w:kern w:val="0"/>
                <w:szCs w:val="21"/>
              </w:rPr>
              <w:t>2</w:t>
            </w:r>
          </w:p>
        </w:tc>
        <w:tc>
          <w:tcPr>
            <w:tcW w:w="1892"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中成药注射液</w:t>
            </w:r>
          </w:p>
        </w:tc>
        <w:tc>
          <w:tcPr>
            <w:tcW w:w="1524" w:type="dxa"/>
            <w:tcBorders>
              <w:top w:val="single" w:color="333333" w:sz="12" w:space="0"/>
              <w:left w:val="single" w:color="333333" w:sz="12" w:space="0"/>
              <w:right w:val="single" w:color="333333" w:sz="12" w:space="0"/>
            </w:tcBorders>
            <w:shd w:val="clear" w:color="auto" w:fill="auto"/>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双黄连注射液</w:t>
            </w:r>
          </w:p>
        </w:tc>
        <w:tc>
          <w:tcPr>
            <w:tcW w:w="898" w:type="dxa"/>
            <w:tcBorders>
              <w:top w:val="single" w:color="333333" w:sz="12" w:space="0"/>
              <w:left w:val="single" w:color="333333" w:sz="12" w:space="0"/>
              <w:right w:val="single" w:color="333333" w:sz="12" w:space="0"/>
            </w:tcBorders>
            <w:shd w:val="clear" w:color="auto" w:fill="auto"/>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312.6</w:t>
            </w:r>
          </w:p>
        </w:tc>
        <w:tc>
          <w:tcPr>
            <w:tcW w:w="2055"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伊环验【2016】4号</w:t>
            </w:r>
          </w:p>
        </w:tc>
        <w:tc>
          <w:tcPr>
            <w:tcW w:w="1958"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已建设</w:t>
            </w:r>
          </w:p>
        </w:tc>
      </w:tr>
    </w:tbl>
    <w:p>
      <w:pPr>
        <w:widowControl/>
        <w:jc w:val="left"/>
        <w:rPr>
          <w:rFonts w:hint="eastAsia" w:ascii="微软雅黑" w:hAnsi="微软雅黑" w:eastAsia="微软雅黑" w:cs="宋体"/>
          <w:color w:val="auto"/>
          <w:kern w:val="0"/>
          <w:sz w:val="61"/>
          <w:szCs w:val="61"/>
        </w:rPr>
      </w:pPr>
      <w:r>
        <w:rPr>
          <w:rFonts w:ascii="Times New Roman" w:hAnsi="Times New Roman" w:eastAsia="微软雅黑" w:cs="Times New Roman"/>
          <w:color w:val="auto"/>
          <w:kern w:val="0"/>
          <w:sz w:val="24"/>
          <w:szCs w:val="24"/>
        </w:rPr>
        <w:t> </w:t>
      </w:r>
    </w:p>
    <w:p>
      <w:pPr>
        <w:widowControl/>
        <w:ind w:firstLine="562"/>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1、公司主要产品及业务情况</w:t>
      </w:r>
    </w:p>
    <w:p>
      <w:pPr>
        <w:widowControl/>
        <w:ind w:firstLine="56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黑龙江省格润药业有</w:t>
      </w:r>
      <w:r>
        <w:rPr>
          <w:rFonts w:hint="eastAsia" w:ascii="宋体" w:hAnsi="宋体" w:eastAsia="宋体" w:cs="宋体"/>
          <w:color w:val="auto"/>
          <w:kern w:val="0"/>
          <w:sz w:val="28"/>
          <w:szCs w:val="28"/>
        </w:rPr>
        <w:t>限</w:t>
      </w:r>
      <w:r>
        <w:rPr>
          <w:rFonts w:hint="eastAsia" w:ascii="宋体" w:hAnsi="宋体" w:eastAsia="宋体" w:cs="宋体"/>
          <w:color w:val="auto"/>
          <w:kern w:val="0"/>
          <w:sz w:val="28"/>
          <w:szCs w:val="28"/>
          <w:lang w:eastAsia="zh-CN"/>
        </w:rPr>
        <w:t>责任</w:t>
      </w:r>
      <w:r>
        <w:rPr>
          <w:rFonts w:hint="eastAsia" w:ascii="宋体" w:hAnsi="宋体" w:eastAsia="宋体" w:cs="宋体"/>
          <w:color w:val="auto"/>
          <w:kern w:val="0"/>
          <w:sz w:val="28"/>
          <w:szCs w:val="28"/>
        </w:rPr>
        <w:t>公司位于</w:t>
      </w:r>
      <w:r>
        <w:rPr>
          <w:rFonts w:hint="eastAsia" w:ascii="宋体" w:hAnsi="宋体" w:eastAsia="宋体" w:cs="宋体"/>
          <w:color w:val="auto"/>
          <w:kern w:val="0"/>
          <w:sz w:val="28"/>
          <w:szCs w:val="28"/>
          <w:lang w:eastAsia="zh-CN"/>
        </w:rPr>
        <w:t>黑龙江省伊春市南岔区</w:t>
      </w:r>
      <w:r>
        <w:rPr>
          <w:rFonts w:hint="eastAsia" w:ascii="宋体" w:hAnsi="宋体" w:eastAsia="宋体" w:cs="宋体"/>
          <w:color w:val="auto"/>
          <w:kern w:val="0"/>
          <w:sz w:val="28"/>
          <w:szCs w:val="28"/>
        </w:rPr>
        <w:t>目前投产项目主要为年产</w:t>
      </w:r>
      <w:r>
        <w:rPr>
          <w:rFonts w:hint="eastAsia" w:ascii="宋体" w:hAnsi="宋体" w:eastAsia="宋体" w:cs="宋体"/>
          <w:color w:val="auto"/>
          <w:kern w:val="0"/>
          <w:sz w:val="28"/>
          <w:szCs w:val="28"/>
          <w:lang w:val="en-US" w:eastAsia="zh-CN"/>
        </w:rPr>
        <w:t>前列地尔注射液2250万支，排石通淋口服液2亿支。</w:t>
      </w:r>
      <w:r>
        <w:rPr>
          <w:rFonts w:hint="eastAsia" w:ascii="宋体" w:hAnsi="宋体" w:eastAsia="宋体" w:cs="宋体"/>
          <w:color w:val="auto"/>
          <w:kern w:val="0"/>
          <w:sz w:val="28"/>
          <w:szCs w:val="28"/>
        </w:rPr>
        <w:t>污水排放执行</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提取类制药供应水污染物排放标准</w:t>
      </w:r>
      <w:r>
        <w:rPr>
          <w:rFonts w:hint="eastAsia" w:ascii="宋体" w:hAnsi="宋体" w:eastAsia="宋体" w:cs="宋体"/>
          <w:color w:val="auto"/>
          <w:kern w:val="0"/>
          <w:sz w:val="28"/>
          <w:szCs w:val="28"/>
          <w:lang w:eastAsia="zh-CN"/>
        </w:rPr>
        <w:t>》</w:t>
      </w:r>
    </w:p>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(GB21905-2008)表2污染物排放限值</w:t>
      </w:r>
      <w:r>
        <w:rPr>
          <w:rFonts w:hint="eastAsia" w:ascii="宋体" w:hAnsi="宋体" w:eastAsia="宋体" w:cs="宋体"/>
          <w:color w:val="auto"/>
          <w:kern w:val="0"/>
          <w:sz w:val="28"/>
          <w:szCs w:val="28"/>
        </w:rPr>
        <w:t>。202</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年公司处理</w:t>
      </w:r>
      <w:r>
        <w:rPr>
          <w:rFonts w:hint="eastAsia" w:ascii="宋体" w:hAnsi="宋体" w:eastAsia="宋体" w:cs="宋体"/>
          <w:color w:val="auto"/>
          <w:kern w:val="0"/>
          <w:sz w:val="28"/>
          <w:szCs w:val="28"/>
          <w:lang w:eastAsia="zh-CN"/>
        </w:rPr>
        <w:t>污</w:t>
      </w:r>
      <w:r>
        <w:rPr>
          <w:rFonts w:hint="eastAsia" w:ascii="宋体" w:hAnsi="宋体" w:eastAsia="宋体" w:cs="宋体"/>
          <w:color w:val="auto"/>
          <w:kern w:val="0"/>
          <w:sz w:val="28"/>
          <w:szCs w:val="28"/>
        </w:rPr>
        <w:t>水量</w:t>
      </w:r>
      <w:r>
        <w:rPr>
          <w:rFonts w:hint="eastAsia" w:ascii="宋体" w:hAnsi="宋体" w:eastAsia="宋体" w:cs="宋体"/>
          <w:color w:val="auto"/>
          <w:kern w:val="0"/>
          <w:sz w:val="28"/>
          <w:szCs w:val="28"/>
          <w:lang w:val="en-US" w:eastAsia="zh-CN"/>
        </w:rPr>
        <w:t>14099</w:t>
      </w:r>
      <w:r>
        <w:rPr>
          <w:rFonts w:hint="eastAsia" w:ascii="宋体" w:hAnsi="宋体" w:eastAsia="宋体" w:cs="宋体"/>
          <w:color w:val="auto"/>
          <w:kern w:val="0"/>
          <w:sz w:val="28"/>
          <w:szCs w:val="28"/>
        </w:rPr>
        <w:t>吨，其中排放化学需氧量</w:t>
      </w:r>
      <w:r>
        <w:rPr>
          <w:rFonts w:hint="eastAsia" w:ascii="宋体" w:hAnsi="宋体" w:eastAsia="宋体" w:cs="宋体"/>
          <w:color w:val="auto"/>
          <w:kern w:val="0"/>
          <w:sz w:val="28"/>
          <w:szCs w:val="28"/>
          <w:lang w:val="en-US" w:eastAsia="zh-CN"/>
        </w:rPr>
        <w:t>0.708</w:t>
      </w:r>
      <w:r>
        <w:rPr>
          <w:rFonts w:hint="eastAsia" w:ascii="宋体" w:hAnsi="宋体" w:eastAsia="宋体" w:cs="宋体"/>
          <w:color w:val="auto"/>
          <w:kern w:val="0"/>
          <w:sz w:val="28"/>
          <w:szCs w:val="28"/>
        </w:rPr>
        <w:t>吨，氨氮</w:t>
      </w:r>
      <w:r>
        <w:rPr>
          <w:rFonts w:hint="eastAsia" w:ascii="宋体" w:hAnsi="宋体" w:eastAsia="宋体" w:cs="宋体"/>
          <w:color w:val="auto"/>
          <w:kern w:val="0"/>
          <w:sz w:val="28"/>
          <w:szCs w:val="28"/>
          <w:lang w:val="en-US" w:eastAsia="zh-CN"/>
        </w:rPr>
        <w:t>0.023</w:t>
      </w:r>
      <w:r>
        <w:rPr>
          <w:rFonts w:hint="eastAsia" w:ascii="宋体" w:hAnsi="宋体" w:eastAsia="宋体" w:cs="宋体"/>
          <w:color w:val="auto"/>
          <w:kern w:val="0"/>
          <w:sz w:val="28"/>
          <w:szCs w:val="28"/>
        </w:rPr>
        <w:t>吨，危险废物处置</w:t>
      </w:r>
      <w:r>
        <w:rPr>
          <w:rFonts w:hint="eastAsia" w:ascii="宋体" w:hAnsi="宋体" w:eastAsia="宋体" w:cs="宋体"/>
          <w:color w:val="auto"/>
          <w:kern w:val="0"/>
          <w:sz w:val="28"/>
          <w:szCs w:val="28"/>
          <w:lang w:val="en-US" w:eastAsia="zh-CN"/>
        </w:rPr>
        <w:t>1.57</w:t>
      </w:r>
      <w:r>
        <w:rPr>
          <w:rFonts w:hint="eastAsia" w:ascii="宋体" w:hAnsi="宋体" w:eastAsia="宋体" w:cs="宋体"/>
          <w:color w:val="auto"/>
          <w:kern w:val="0"/>
          <w:sz w:val="28"/>
          <w:szCs w:val="28"/>
        </w:rPr>
        <w:t>吨。</w:t>
      </w:r>
    </w:p>
    <w:p>
      <w:pPr>
        <w:widowControl/>
        <w:ind w:firstLine="562"/>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2、公司结构情况</w:t>
      </w:r>
    </w:p>
    <w:p>
      <w:pPr>
        <w:widowControl/>
        <w:ind w:firstLine="56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公司内部组织结构图</w:t>
      </w:r>
    </w:p>
    <w:p>
      <w:pPr>
        <w:widowControl/>
        <w:ind w:firstLine="560"/>
        <w:rPr>
          <w:rFonts w:hint="eastAsia" w:ascii="宋体" w:hAnsi="宋体" w:eastAsia="宋体" w:cs="宋体"/>
          <w:color w:val="ED7D31" w:themeColor="accent2"/>
          <w:kern w:val="0"/>
          <w:sz w:val="28"/>
          <w:szCs w:val="28"/>
          <w14:textFill>
            <w14:solidFill>
              <w14:schemeClr w14:val="accent2"/>
            </w14:solidFill>
          </w14:textFill>
        </w:rPr>
      </w:pPr>
      <w:r>
        <mc:AlternateContent>
          <mc:Choice Requires="wps">
            <w:drawing>
              <wp:anchor distT="0" distB="0" distL="114300" distR="114300" simplePos="0" relativeHeight="251660288" behindDoc="0" locked="0" layoutInCell="1" allowOverlap="1">
                <wp:simplePos x="0" y="0"/>
                <wp:positionH relativeFrom="character">
                  <wp:posOffset>2364105</wp:posOffset>
                </wp:positionH>
                <wp:positionV relativeFrom="line">
                  <wp:posOffset>283845</wp:posOffset>
                </wp:positionV>
                <wp:extent cx="635" cy="372745"/>
                <wp:effectExtent l="37465" t="0" r="38100" b="8255"/>
                <wp:wrapNone/>
                <wp:docPr id="3" name="直接连接符 3"/>
                <wp:cNvGraphicFramePr/>
                <a:graphic xmlns:a="http://schemas.openxmlformats.org/drawingml/2006/main">
                  <a:graphicData uri="http://schemas.microsoft.com/office/word/2010/wordprocessingShape">
                    <wps:wsp>
                      <wps:cNvCnPr/>
                      <wps:spPr>
                        <a:xfrm>
                          <a:off x="0" y="0"/>
                          <a:ext cx="635" cy="3727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6.15pt;margin-top:22.35pt;height:29.35pt;width:0.05pt;mso-position-horizontal-relative:char;mso-position-vertical-relative:line;z-index:251660288;mso-width-relative:page;mso-height-relative:page;" filled="f" stroked="t" coordsize="21600,21600" o:gfxdata="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oR+l9oAAAAKAQAADwAAAAAAAAABACAAAAAiAAAAZHJzL2Rvd25y&#10;ZXYueG1sUEsBAhQAFAAAAAgAh07iQL0bXkH8AQAA6QMAAA4AAAAAAAAAAQAgAAAAKQ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haracter">
                  <wp:posOffset>1433195</wp:posOffset>
                </wp:positionH>
                <wp:positionV relativeFrom="line">
                  <wp:posOffset>-87630</wp:posOffset>
                </wp:positionV>
                <wp:extent cx="1880235" cy="352425"/>
                <wp:effectExtent l="4445" t="4445" r="20320" b="5080"/>
                <wp:wrapNone/>
                <wp:docPr id="4" name="矩形 4"/>
                <wp:cNvGraphicFramePr/>
                <a:graphic xmlns:a="http://schemas.openxmlformats.org/drawingml/2006/main">
                  <a:graphicData uri="http://schemas.microsoft.com/office/word/2010/wordprocessingShape">
                    <wps:wsp>
                      <wps:cNvSpPr/>
                      <wps:spPr>
                        <a:xfrm>
                          <a:off x="0" y="0"/>
                          <a:ext cx="1880235" cy="352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eastAsiaTheme="minorEastAsia"/>
                                <w:sz w:val="28"/>
                                <w:szCs w:val="28"/>
                                <w:lang w:eastAsia="zh-CN"/>
                              </w:rPr>
                            </w:pPr>
                            <w:r>
                              <w:rPr>
                                <w:rFonts w:hint="eastAsia"/>
                                <w:sz w:val="28"/>
                                <w:szCs w:val="28"/>
                                <w:lang w:val="en-US" w:eastAsia="zh-CN"/>
                              </w:rPr>
                              <w:t>企业法人：</w:t>
                            </w:r>
                            <w:r>
                              <w:rPr>
                                <w:rFonts w:hint="eastAsia"/>
                                <w:sz w:val="28"/>
                                <w:szCs w:val="28"/>
                                <w:lang w:eastAsia="zh-CN"/>
                              </w:rPr>
                              <w:t>黎世柱</w:t>
                            </w:r>
                          </w:p>
                        </w:txbxContent>
                      </wps:txbx>
                      <wps:bodyPr lIns="0" tIns="10800" rIns="0" bIns="10800" upright="1"/>
                    </wps:wsp>
                  </a:graphicData>
                </a:graphic>
              </wp:anchor>
            </w:drawing>
          </mc:Choice>
          <mc:Fallback>
            <w:pict>
              <v:rect id="_x0000_s1026" o:spid="_x0000_s1026" o:spt="1" style="position:absolute;left:0pt;margin-left:112.85pt;margin-top:-6.9pt;height:27.75pt;width:148.05pt;mso-position-horizontal-relative:char;mso-position-vertical-relative:line;z-index:251661312;mso-width-relative:page;mso-height-relative:page;" fillcolor="#FFFFFF" filled="t" stroked="t" coordsize="21600,21600" o:gfxdata="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dd7Ei1gAAAAoBAAAPAAAAAAAA&#10;AAEAIAAAACIAAABkcnMvZG93bnJldi54bWxQSwECFAAUAAAACACHTuJAdRrt0hQCAABVBAAADgAA&#10;AAAAAAABACAAAAAlAQAAZHJzL2Uyb0RvYy54bWxQSwUGAAAAAAYABgBZAQAAqwUAAAAA&#10;">
                <v:fill on="t" focussize="0,0"/>
                <v:stroke color="#000000" joinstyle="miter"/>
                <v:imagedata o:title=""/>
                <o:lock v:ext="edit" aspectratio="f"/>
                <v:textbox inset="0mm,0.3mm,0mm,0.3mm">
                  <w:txbxContent>
                    <w:p>
                      <w:pPr>
                        <w:spacing w:line="360" w:lineRule="auto"/>
                        <w:jc w:val="center"/>
                        <w:rPr>
                          <w:rFonts w:hint="eastAsia" w:eastAsiaTheme="minorEastAsia"/>
                          <w:sz w:val="28"/>
                          <w:szCs w:val="28"/>
                          <w:lang w:eastAsia="zh-CN"/>
                        </w:rPr>
                      </w:pPr>
                      <w:r>
                        <w:rPr>
                          <w:rFonts w:hint="eastAsia"/>
                          <w:sz w:val="28"/>
                          <w:szCs w:val="28"/>
                          <w:lang w:val="en-US" w:eastAsia="zh-CN"/>
                        </w:rPr>
                        <w:t>企业法人：</w:t>
                      </w:r>
                      <w:r>
                        <w:rPr>
                          <w:rFonts w:hint="eastAsia"/>
                          <w:sz w:val="28"/>
                          <w:szCs w:val="28"/>
                          <w:lang w:eastAsia="zh-CN"/>
                        </w:rPr>
                        <w:t>黎世柱</w:t>
                      </w:r>
                    </w:p>
                  </w:txbxContent>
                </v:textbox>
              </v:rect>
            </w:pict>
          </mc:Fallback>
        </mc:AlternateContent>
      </w:r>
    </w:p>
    <w:p>
      <w:pPr>
        <w:widowControl/>
        <w:ind w:firstLine="560"/>
        <w:rPr>
          <w:rFonts w:hint="eastAsia" w:ascii="宋体" w:hAnsi="宋体" w:eastAsia="宋体" w:cs="宋体"/>
          <w:color w:val="auto"/>
          <w:kern w:val="0"/>
          <w:sz w:val="28"/>
          <w:szCs w:val="28"/>
        </w:rPr>
      </w:pPr>
      <w:r>
        <mc:AlternateContent>
          <mc:Choice Requires="wps">
            <w:drawing>
              <wp:anchor distT="0" distB="0" distL="114300" distR="114300" simplePos="0" relativeHeight="251659264" behindDoc="0" locked="0" layoutInCell="1" allowOverlap="1">
                <wp:simplePos x="0" y="0"/>
                <wp:positionH relativeFrom="character">
                  <wp:posOffset>1442085</wp:posOffset>
                </wp:positionH>
                <wp:positionV relativeFrom="line">
                  <wp:posOffset>278130</wp:posOffset>
                </wp:positionV>
                <wp:extent cx="1880235" cy="352425"/>
                <wp:effectExtent l="4445" t="4445" r="20320" b="5080"/>
                <wp:wrapNone/>
                <wp:docPr id="1" name="矩形 1"/>
                <wp:cNvGraphicFramePr/>
                <a:graphic xmlns:a="http://schemas.openxmlformats.org/drawingml/2006/main">
                  <a:graphicData uri="http://schemas.microsoft.com/office/word/2010/wordprocessingShape">
                    <wps:wsp>
                      <wps:cNvSpPr/>
                      <wps:spPr>
                        <a:xfrm>
                          <a:off x="0" y="0"/>
                          <a:ext cx="1880235" cy="352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eastAsiaTheme="minorEastAsia"/>
                                <w:sz w:val="30"/>
                                <w:szCs w:val="30"/>
                                <w:lang w:eastAsia="zh-CN"/>
                              </w:rPr>
                            </w:pPr>
                            <w:r>
                              <w:rPr>
                                <w:rFonts w:hint="eastAsia"/>
                                <w:sz w:val="28"/>
                                <w:szCs w:val="28"/>
                                <w:lang w:eastAsia="zh-CN"/>
                              </w:rPr>
                              <w:t>总经理：史十例</w:t>
                            </w:r>
                          </w:p>
                        </w:txbxContent>
                      </wps:txbx>
                      <wps:bodyPr lIns="0" tIns="10800" rIns="0" bIns="10800" upright="1"/>
                    </wps:wsp>
                  </a:graphicData>
                </a:graphic>
              </wp:anchor>
            </w:drawing>
          </mc:Choice>
          <mc:Fallback>
            <w:pict>
              <v:rect id="_x0000_s1026" o:spid="_x0000_s1026" o:spt="1" style="position:absolute;left:0pt;margin-left:113.55pt;margin-top:21.9pt;height:27.75pt;width:148.05pt;mso-position-horizontal-relative:char;mso-position-vertical-relative:line;z-index:251659264;mso-width-relative:page;mso-height-relative:page;" fillcolor="#FFFFFF" filled="t" stroked="t" coordsize="21600,21600" o:gfxdata="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Jtg51gAAAAkBAAAPAAAAAAAA&#10;AAEAIAAAACIAAABkcnMvZG93bnJldi54bWxQSwECFAAUAAAACACHTuJA00VriBQCAABVBAAADgAA&#10;AAAAAAABACAAAAAlAQAAZHJzL2Uyb0RvYy54bWxQSwUGAAAAAAYABgBZAQAAqwUAAAAA&#10;">
                <v:fill on="t" focussize="0,0"/>
                <v:stroke color="#000000" joinstyle="miter"/>
                <v:imagedata o:title=""/>
                <o:lock v:ext="edit" aspectratio="f"/>
                <v:textbox inset="0mm,0.3mm,0mm,0.3mm">
                  <w:txbxContent>
                    <w:p>
                      <w:pPr>
                        <w:spacing w:line="360" w:lineRule="auto"/>
                        <w:jc w:val="center"/>
                        <w:rPr>
                          <w:rFonts w:hint="eastAsia" w:eastAsiaTheme="minorEastAsia"/>
                          <w:sz w:val="30"/>
                          <w:szCs w:val="30"/>
                          <w:lang w:eastAsia="zh-CN"/>
                        </w:rPr>
                      </w:pPr>
                      <w:r>
                        <w:rPr>
                          <w:rFonts w:hint="eastAsia"/>
                          <w:sz w:val="28"/>
                          <w:szCs w:val="28"/>
                          <w:lang w:eastAsia="zh-CN"/>
                        </w:rPr>
                        <w:t>总经理：史十例</w:t>
                      </w:r>
                    </w:p>
                  </w:txbxContent>
                </v:textbox>
              </v:rect>
            </w:pict>
          </mc:Fallback>
        </mc:AlternateContent>
      </w:r>
    </w:p>
    <w:p>
      <w:pPr>
        <w:widowControl/>
        <w:ind w:firstLine="560"/>
        <w:rPr>
          <w:rFonts w:hint="eastAsia" w:ascii="宋体" w:hAnsi="宋体" w:eastAsia="宋体" w:cs="宋体"/>
          <w:color w:val="auto"/>
          <w:kern w:val="0"/>
          <w:sz w:val="28"/>
          <w:szCs w:val="28"/>
        </w:rPr>
      </w:pPr>
      <w:r>
        <w:rPr>
          <w:sz w:val="28"/>
        </w:rPr>
        <mc:AlternateContent>
          <mc:Choice Requires="wps">
            <w:drawing>
              <wp:anchor distT="0" distB="0" distL="114300" distR="114300" simplePos="0" relativeHeight="251665408" behindDoc="0" locked="0" layoutInCell="1" allowOverlap="1">
                <wp:simplePos x="0" y="0"/>
                <wp:positionH relativeFrom="column">
                  <wp:posOffset>2719705</wp:posOffset>
                </wp:positionH>
                <wp:positionV relativeFrom="paragraph">
                  <wp:posOffset>240665</wp:posOffset>
                </wp:positionV>
                <wp:extent cx="0" cy="259080"/>
                <wp:effectExtent l="4445" t="0" r="14605" b="7620"/>
                <wp:wrapNone/>
                <wp:docPr id="7" name="直接连接符 7"/>
                <wp:cNvGraphicFramePr/>
                <a:graphic xmlns:a="http://schemas.openxmlformats.org/drawingml/2006/main">
                  <a:graphicData uri="http://schemas.microsoft.com/office/word/2010/wordprocessingShape">
                    <wps:wsp>
                      <wps:cNvCnPr/>
                      <wps:spPr>
                        <a:xfrm>
                          <a:off x="3862705" y="2025015"/>
                          <a:ext cx="0" cy="259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4.15pt;margin-top:18.95pt;height:20.4pt;width:0pt;z-index:251665408;mso-width-relative:page;mso-height-relative:page;" filled="f" stroked="t" coordsize="21600,21600" o:gfxdata="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wgjW1gAAAAkBAAAPAAAAAAAAAAEAIAAAACIAAABkcnMvZG93bnJldi54bWxQSwECFAAUAAAA&#10;CACHTuJArNkt1fABAAC8AwAADgAAAAAAAAABACAAAAAlAQAAZHJzL2Uyb0RvYy54bWxQSwUGAAAA&#10;AAYABgBZAQAAhwUAAAAA&#10;">
                <v:fill on="f" focussize="0,0"/>
                <v:stroke weight="0.5pt" color="#000000 [3200]" miterlimit="8" joinstyle="miter"/>
                <v:imagedata o:title=""/>
                <o:lock v:ext="edit" aspectratio="f"/>
              </v:line>
            </w:pict>
          </mc:Fallback>
        </mc:AlternateContent>
      </w:r>
    </w:p>
    <w:p>
      <w:pPr>
        <w:widowControl/>
        <w:ind w:firstLine="560"/>
        <w:rPr>
          <w:rFonts w:hint="eastAsia" w:ascii="宋体" w:hAnsi="宋体" w:eastAsia="宋体" w:cs="宋体"/>
          <w:color w:val="auto"/>
          <w:kern w:val="0"/>
          <w:sz w:val="28"/>
          <w:szCs w:val="28"/>
        </w:rPr>
      </w:pPr>
      <w:r>
        <mc:AlternateContent>
          <mc:Choice Requires="wps">
            <w:drawing>
              <wp:anchor distT="0" distB="0" distL="114300" distR="114300" simplePos="0" relativeHeight="251664384" behindDoc="0" locked="0" layoutInCell="1" allowOverlap="1">
                <wp:simplePos x="0" y="0"/>
                <wp:positionH relativeFrom="character">
                  <wp:posOffset>371475</wp:posOffset>
                </wp:positionH>
                <wp:positionV relativeFrom="line">
                  <wp:posOffset>118110</wp:posOffset>
                </wp:positionV>
                <wp:extent cx="3724275" cy="9525"/>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372427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25pt;margin-top:9.3pt;height:0.75pt;width:293.25pt;mso-position-horizontal-relative:char;mso-position-vertical-relative:line;z-index:251664384;mso-width-relative:page;mso-height-relative:page;" filled="f" stroked="t" coordsize="21600,21600" o:gfxdata="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L+InHXAAAACAEAAA8AAAAAAAAAAQAgAAAAIgAAAGRycy9kb3ducmV2&#10;LnhtbFBLAQIUABQAAAAIAIdO4kDX2gkJ/QEAAO8DAAAOAAAAAAAAAAEAIAAAACY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haracter">
                  <wp:posOffset>381000</wp:posOffset>
                </wp:positionH>
                <wp:positionV relativeFrom="line">
                  <wp:posOffset>126365</wp:posOffset>
                </wp:positionV>
                <wp:extent cx="635" cy="372745"/>
                <wp:effectExtent l="37465" t="0" r="38100" b="8255"/>
                <wp:wrapNone/>
                <wp:docPr id="5" name="直接连接符 5"/>
                <wp:cNvGraphicFramePr/>
                <a:graphic xmlns:a="http://schemas.openxmlformats.org/drawingml/2006/main">
                  <a:graphicData uri="http://schemas.microsoft.com/office/word/2010/wordprocessingShape">
                    <wps:wsp>
                      <wps:cNvCnPr/>
                      <wps:spPr>
                        <a:xfrm>
                          <a:off x="0" y="0"/>
                          <a:ext cx="635" cy="3727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pt;margin-top:9.95pt;height:29.35pt;width:0.05pt;mso-position-horizontal-relative:char;mso-position-vertical-relative:line;z-index:251662336;mso-width-relative:page;mso-height-relative:page;" filled="f" stroked="t" coordsize="21600,21600" o:gfxdata="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2a2up1wAAAAcBAAAPAAAAAAAAAAEAIAAAACIAAABkcnMvZG93bnJl&#10;di54bWxQSwECFAAUAAAACACHTuJAaYuhpf4BAADpAwAADgAAAAAAAAABACAAAAAm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haracter">
                  <wp:posOffset>4104640</wp:posOffset>
                </wp:positionH>
                <wp:positionV relativeFrom="line">
                  <wp:posOffset>127000</wp:posOffset>
                </wp:positionV>
                <wp:extent cx="635" cy="372745"/>
                <wp:effectExtent l="37465" t="0" r="38100" b="8255"/>
                <wp:wrapNone/>
                <wp:docPr id="13" name="直接连接符 13"/>
                <wp:cNvGraphicFramePr/>
                <a:graphic xmlns:a="http://schemas.openxmlformats.org/drawingml/2006/main">
                  <a:graphicData uri="http://schemas.microsoft.com/office/word/2010/wordprocessingShape">
                    <wps:wsp>
                      <wps:cNvCnPr/>
                      <wps:spPr>
                        <a:xfrm>
                          <a:off x="0" y="0"/>
                          <a:ext cx="635" cy="3727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23.2pt;margin-top:10pt;height:29.35pt;width:0.05pt;mso-position-horizontal-relative:char;mso-position-vertical-relative:line;z-index:251670528;mso-width-relative:page;mso-height-relative:page;" filled="f" stroked="t" coordsize="21600,21600" o:gfxdata="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boxtkAAAAJAQAADwAAAAAAAAABACAAAAAiAAAAZHJzL2Rvd25y&#10;ZXYueG1sUEsBAhQAFAAAAAgAh07iQD62EHj9AQAA6w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haracter">
                  <wp:posOffset>2719070</wp:posOffset>
                </wp:positionH>
                <wp:positionV relativeFrom="line">
                  <wp:posOffset>144145</wp:posOffset>
                </wp:positionV>
                <wp:extent cx="635" cy="372745"/>
                <wp:effectExtent l="37465" t="0" r="38100" b="8255"/>
                <wp:wrapNone/>
                <wp:docPr id="11" name="直接连接符 11"/>
                <wp:cNvGraphicFramePr/>
                <a:graphic xmlns:a="http://schemas.openxmlformats.org/drawingml/2006/main">
                  <a:graphicData uri="http://schemas.microsoft.com/office/word/2010/wordprocessingShape">
                    <wps:wsp>
                      <wps:cNvCnPr/>
                      <wps:spPr>
                        <a:xfrm>
                          <a:off x="0" y="0"/>
                          <a:ext cx="635" cy="3727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1pt;margin-top:11.35pt;height:29.35pt;width:0.05pt;mso-position-horizontal-relative:char;mso-position-vertical-relative:line;z-index:251668480;mso-width-relative:page;mso-height-relative:page;" filled="f" stroked="t" coordsize="21600,21600" o:gfxdata="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IBqnNkAAAAJAQAADwAAAAAAAAABACAAAAAiAAAAZHJzL2Rvd25y&#10;ZXYueG1sUEsBAhQAFAAAAAgAh07iQJ990v79AQAA6w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haracter">
                  <wp:posOffset>1471930</wp:posOffset>
                </wp:positionH>
                <wp:positionV relativeFrom="line">
                  <wp:posOffset>126365</wp:posOffset>
                </wp:positionV>
                <wp:extent cx="635" cy="372745"/>
                <wp:effectExtent l="37465" t="0" r="38100" b="8255"/>
                <wp:wrapNone/>
                <wp:docPr id="8" name="直接连接符 8"/>
                <wp:cNvGraphicFramePr/>
                <a:graphic xmlns:a="http://schemas.openxmlformats.org/drawingml/2006/main">
                  <a:graphicData uri="http://schemas.microsoft.com/office/word/2010/wordprocessingShape">
                    <wps:wsp>
                      <wps:cNvCnPr/>
                      <wps:spPr>
                        <a:xfrm>
                          <a:off x="0" y="0"/>
                          <a:ext cx="635" cy="3727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5.9pt;margin-top:9.95pt;height:29.35pt;width:0.05pt;mso-position-horizontal-relative:char;mso-position-vertical-relative:line;z-index:251666432;mso-width-relative:page;mso-height-relative:page;" filled="f" stroked="t" coordsize="21600,21600" o:gfxdata="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LPENl2QAAAAkBAAAPAAAAAAAAAAEAIAAAACIAAABkcnMvZG93bnJl&#10;di54bWxQSwECFAAUAAAACACHTuJAphQFmfwBAADpAwAADgAAAAAAAAABACAAAAAoAQAAZHJzL2Uy&#10;b0RvYy54bWxQSwUGAAAAAAYABgBZAQAAlgUAAAAA&#10;">
                <v:fill on="f" focussize="0,0"/>
                <v:stroke color="#000000" joinstyle="round" endarrow="block"/>
                <v:imagedata o:title=""/>
                <o:lock v:ext="edit" aspectratio="f"/>
              </v:line>
            </w:pict>
          </mc:Fallback>
        </mc:AlternateContent>
      </w:r>
    </w:p>
    <w:p>
      <w:pPr>
        <w:widowControl/>
        <w:ind w:firstLine="560"/>
        <w:rPr>
          <w:rFonts w:hint="eastAsia" w:ascii="宋体" w:hAnsi="宋体" w:eastAsia="宋体" w:cs="宋体"/>
          <w:color w:val="auto"/>
          <w:kern w:val="0"/>
          <w:sz w:val="28"/>
          <w:szCs w:val="28"/>
        </w:rPr>
      </w:pPr>
      <w:r>
        <mc:AlternateContent>
          <mc:Choice Requires="wps">
            <w:drawing>
              <wp:anchor distT="0" distB="0" distL="114300" distR="114300" simplePos="0" relativeHeight="251663360" behindDoc="0" locked="0" layoutInCell="1" allowOverlap="1">
                <wp:simplePos x="0" y="0"/>
                <wp:positionH relativeFrom="character">
                  <wp:posOffset>-99695</wp:posOffset>
                </wp:positionH>
                <wp:positionV relativeFrom="line">
                  <wp:posOffset>146685</wp:posOffset>
                </wp:positionV>
                <wp:extent cx="599440" cy="1165225"/>
                <wp:effectExtent l="4445" t="4445" r="5715" b="11430"/>
                <wp:wrapNone/>
                <wp:docPr id="6" name="矩形 6"/>
                <wp:cNvGraphicFramePr/>
                <a:graphic xmlns:a="http://schemas.openxmlformats.org/drawingml/2006/main">
                  <a:graphicData uri="http://schemas.microsoft.com/office/word/2010/wordprocessingShape">
                    <wps:wsp>
                      <wps:cNvSpPr/>
                      <wps:spPr>
                        <a:xfrm>
                          <a:off x="0" y="0"/>
                          <a:ext cx="599440" cy="116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eastAsiaTheme="minorEastAsia"/>
                                <w:sz w:val="28"/>
                                <w:szCs w:val="28"/>
                                <w:lang w:eastAsia="zh-CN"/>
                              </w:rPr>
                            </w:pPr>
                            <w:r>
                              <w:rPr>
                                <w:rFonts w:hint="eastAsia"/>
                                <w:sz w:val="28"/>
                                <w:szCs w:val="28"/>
                                <w:lang w:eastAsia="zh-CN"/>
                              </w:rPr>
                              <w:t>环保、安全、消防能源管理办公室</w:t>
                            </w:r>
                          </w:p>
                        </w:txbxContent>
                      </wps:txbx>
                      <wps:bodyPr lIns="0" tIns="10800" rIns="0" bIns="10800" upright="1"/>
                    </wps:wsp>
                  </a:graphicData>
                </a:graphic>
              </wp:anchor>
            </w:drawing>
          </mc:Choice>
          <mc:Fallback>
            <w:pict>
              <v:rect id="_x0000_s1026" o:spid="_x0000_s1026" o:spt="1" style="position:absolute;left:0pt;margin-left:-7.85pt;margin-top:11.55pt;height:91.75pt;width:47.2pt;mso-position-horizontal-relative:char;mso-position-vertical-relative:line;z-index:251663360;mso-width-relative:page;mso-height-relative:page;" fillcolor="#FFFFFF" filled="t" stroked="t" coordsize="21600,21600" o:gfxdata="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MWlFTVAAAACQEAAA8AAAAAAAAA&#10;AQAgAAAAIgAAAGRycy9kb3ducmV2LnhtbFBLAQIUABQAAAAIAIdO4kCQRrKIFAIAAFUEAAAOAAAA&#10;AAAAAAEAIAAAACQBAABkcnMvZTJvRG9jLnhtbFBLBQYAAAAABgAGAFkBAACqBQAAAAA=&#10;">
                <v:fill on="t" focussize="0,0"/>
                <v:stroke color="#000000" joinstyle="miter"/>
                <v:imagedata o:title=""/>
                <o:lock v:ext="edit" aspectratio="f"/>
                <v:textbox inset="0mm,0.3mm,0mm,0.3mm">
                  <w:txbxContent>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eastAsiaTheme="minorEastAsia"/>
                          <w:sz w:val="28"/>
                          <w:szCs w:val="28"/>
                          <w:lang w:eastAsia="zh-CN"/>
                        </w:rPr>
                      </w:pPr>
                      <w:r>
                        <w:rPr>
                          <w:rFonts w:hint="eastAsia"/>
                          <w:sz w:val="28"/>
                          <w:szCs w:val="28"/>
                          <w:lang w:eastAsia="zh-CN"/>
                        </w:rPr>
                        <w:t>环保、安全、消防能源管理办公室</w:t>
                      </w:r>
                    </w:p>
                  </w:txbxContent>
                </v:textbox>
              </v:rect>
            </w:pict>
          </mc:Fallback>
        </mc:AlternateContent>
      </w:r>
      <w:r>
        <mc:AlternateContent>
          <mc:Choice Requires="wps">
            <w:drawing>
              <wp:anchor distT="0" distB="0" distL="114300" distR="114300" simplePos="0" relativeHeight="251671552" behindDoc="0" locked="0" layoutInCell="1" allowOverlap="1">
                <wp:simplePos x="0" y="0"/>
                <wp:positionH relativeFrom="character">
                  <wp:posOffset>3848735</wp:posOffset>
                </wp:positionH>
                <wp:positionV relativeFrom="line">
                  <wp:posOffset>139065</wp:posOffset>
                </wp:positionV>
                <wp:extent cx="470535" cy="1164590"/>
                <wp:effectExtent l="5080" t="4445" r="19685" b="12065"/>
                <wp:wrapNone/>
                <wp:docPr id="14" name="矩形 14"/>
                <wp:cNvGraphicFramePr/>
                <a:graphic xmlns:a="http://schemas.openxmlformats.org/drawingml/2006/main">
                  <a:graphicData uri="http://schemas.microsoft.com/office/word/2010/wordprocessingShape">
                    <wps:wsp>
                      <wps:cNvSpPr/>
                      <wps:spPr>
                        <a:xfrm>
                          <a:off x="0" y="0"/>
                          <a:ext cx="470535" cy="1164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eastAsiaTheme="minorEastAsia"/>
                                <w:sz w:val="28"/>
                                <w:szCs w:val="28"/>
                                <w:lang w:eastAsia="zh-CN"/>
                              </w:rPr>
                            </w:pPr>
                            <w:r>
                              <w:rPr>
                                <w:rFonts w:hint="eastAsia"/>
                                <w:sz w:val="28"/>
                                <w:szCs w:val="28"/>
                                <w:lang w:eastAsia="zh-CN"/>
                              </w:rPr>
                              <w:t>行政部经理</w:t>
                            </w:r>
                          </w:p>
                        </w:txbxContent>
                      </wps:txbx>
                      <wps:bodyPr lIns="0" tIns="10800" rIns="0" bIns="10800" upright="1"/>
                    </wps:wsp>
                  </a:graphicData>
                </a:graphic>
              </wp:anchor>
            </w:drawing>
          </mc:Choice>
          <mc:Fallback>
            <w:pict>
              <v:rect id="_x0000_s1026" o:spid="_x0000_s1026" o:spt="1" style="position:absolute;left:0pt;margin-left:303.05pt;margin-top:10.95pt;height:91.7pt;width:37.05pt;mso-position-horizontal-relative:char;mso-position-vertical-relative:line;z-index:251671552;mso-width-relative:page;mso-height-relative:page;" fillcolor="#FFFFFF" filled="t" stroked="t" coordsize="21600,21600" o:gfxdata="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NXtQjWAAAACgEAAA8A&#10;AAAAAAAAAQAgAAAAIgAAAGRycy9kb3ducmV2LnhtbFBLAQIUABQAAAAIAIdO4kCd69aeGQIAAFcE&#10;AAAOAAAAAAAAAAEAIAAAACUBAABkcnMvZTJvRG9jLnhtbFBLBQYAAAAABgAGAFkBAACwBQAAAAA=&#10;">
                <v:fill on="t" focussize="0,0"/>
                <v:stroke color="#000000" joinstyle="miter"/>
                <v:imagedata o:title=""/>
                <o:lock v:ext="edit" aspectratio="f"/>
                <v:textbox inset="0mm,0.3mm,0mm,0.3mm">
                  <w:txbxContent>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eastAsiaTheme="minorEastAsia"/>
                          <w:sz w:val="28"/>
                          <w:szCs w:val="28"/>
                          <w:lang w:eastAsia="zh-CN"/>
                        </w:rPr>
                      </w:pPr>
                      <w:r>
                        <w:rPr>
                          <w:rFonts w:hint="eastAsia"/>
                          <w:sz w:val="28"/>
                          <w:szCs w:val="28"/>
                          <w:lang w:eastAsia="zh-CN"/>
                        </w:rPr>
                        <w:t>行政部经理</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haracter">
                  <wp:posOffset>2471420</wp:posOffset>
                </wp:positionH>
                <wp:positionV relativeFrom="line">
                  <wp:posOffset>129540</wp:posOffset>
                </wp:positionV>
                <wp:extent cx="470535" cy="1164590"/>
                <wp:effectExtent l="5080" t="4445" r="19685" b="12065"/>
                <wp:wrapNone/>
                <wp:docPr id="12" name="矩形 12"/>
                <wp:cNvGraphicFramePr/>
                <a:graphic xmlns:a="http://schemas.openxmlformats.org/drawingml/2006/main">
                  <a:graphicData uri="http://schemas.microsoft.com/office/word/2010/wordprocessingShape">
                    <wps:wsp>
                      <wps:cNvSpPr/>
                      <wps:spPr>
                        <a:xfrm>
                          <a:off x="0" y="0"/>
                          <a:ext cx="470535" cy="1164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eastAsiaTheme="minorEastAsia"/>
                                <w:sz w:val="28"/>
                                <w:szCs w:val="28"/>
                                <w:lang w:eastAsia="zh-CN"/>
                              </w:rPr>
                            </w:pPr>
                            <w:r>
                              <w:rPr>
                                <w:rFonts w:hint="eastAsia"/>
                                <w:sz w:val="28"/>
                                <w:szCs w:val="28"/>
                                <w:lang w:eastAsia="zh-CN"/>
                              </w:rPr>
                              <w:t>财务部经理</w:t>
                            </w:r>
                          </w:p>
                        </w:txbxContent>
                      </wps:txbx>
                      <wps:bodyPr lIns="0" tIns="10800" rIns="0" bIns="10800" upright="1"/>
                    </wps:wsp>
                  </a:graphicData>
                </a:graphic>
              </wp:anchor>
            </w:drawing>
          </mc:Choice>
          <mc:Fallback>
            <w:pict>
              <v:rect id="_x0000_s1026" o:spid="_x0000_s1026" o:spt="1" style="position:absolute;left:0pt;margin-left:194.6pt;margin-top:10.2pt;height:91.7pt;width:37.05pt;mso-position-horizontal-relative:char;mso-position-vertical-relative:line;z-index:251669504;mso-width-relative:page;mso-height-relative:page;" fillcolor="#FFFFFF" filled="t" stroked="t" coordsize="21600,21600" o:gfxdata="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MZ501gAAAAoBAAAP&#10;AAAAAAAAAAEAIAAAACIAAABkcnMvZG93bnJldi54bWxQSwECFAAUAAAACACHTuJAxUVimRoCAABX&#10;BAAADgAAAAAAAAABACAAAAAlAQAAZHJzL2Uyb0RvYy54bWxQSwUGAAAAAAYABgBZAQAAsQUAAAAA&#10;">
                <v:fill on="t" focussize="0,0"/>
                <v:stroke color="#000000" joinstyle="miter"/>
                <v:imagedata o:title=""/>
                <o:lock v:ext="edit" aspectratio="f"/>
                <v:textbox inset="0mm,0.3mm,0mm,0.3mm">
                  <w:txbxContent>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eastAsiaTheme="minorEastAsia"/>
                          <w:sz w:val="28"/>
                          <w:szCs w:val="28"/>
                          <w:lang w:eastAsia="zh-CN"/>
                        </w:rPr>
                      </w:pPr>
                      <w:r>
                        <w:rPr>
                          <w:rFonts w:hint="eastAsia"/>
                          <w:sz w:val="28"/>
                          <w:szCs w:val="28"/>
                          <w:lang w:eastAsia="zh-CN"/>
                        </w:rPr>
                        <w:t>财务部经理</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haracter">
                  <wp:posOffset>1233170</wp:posOffset>
                </wp:positionH>
                <wp:positionV relativeFrom="line">
                  <wp:posOffset>130175</wp:posOffset>
                </wp:positionV>
                <wp:extent cx="470535" cy="1164590"/>
                <wp:effectExtent l="5080" t="4445" r="19685" b="12065"/>
                <wp:wrapNone/>
                <wp:docPr id="10" name="矩形 10"/>
                <wp:cNvGraphicFramePr/>
                <a:graphic xmlns:a="http://schemas.openxmlformats.org/drawingml/2006/main">
                  <a:graphicData uri="http://schemas.microsoft.com/office/word/2010/wordprocessingShape">
                    <wps:wsp>
                      <wps:cNvSpPr/>
                      <wps:spPr>
                        <a:xfrm>
                          <a:off x="0" y="0"/>
                          <a:ext cx="470535" cy="1164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eastAsiaTheme="minorEastAsia"/>
                                <w:sz w:val="28"/>
                                <w:szCs w:val="28"/>
                                <w:lang w:eastAsia="zh-CN"/>
                              </w:rPr>
                            </w:pPr>
                            <w:r>
                              <w:rPr>
                                <w:rFonts w:hint="eastAsia"/>
                                <w:sz w:val="28"/>
                                <w:szCs w:val="28"/>
                                <w:lang w:eastAsia="zh-CN"/>
                              </w:rPr>
                              <w:t>生产部经理</w:t>
                            </w:r>
                          </w:p>
                        </w:txbxContent>
                      </wps:txbx>
                      <wps:bodyPr lIns="0" tIns="10800" rIns="0" bIns="10800" upright="1"/>
                    </wps:wsp>
                  </a:graphicData>
                </a:graphic>
              </wp:anchor>
            </w:drawing>
          </mc:Choice>
          <mc:Fallback>
            <w:pict>
              <v:rect id="_x0000_s1026" o:spid="_x0000_s1026" o:spt="1" style="position:absolute;left:0pt;margin-left:97.1pt;margin-top:10.25pt;height:91.7pt;width:37.05pt;mso-position-horizontal-relative:char;mso-position-vertical-relative:line;z-index:251667456;mso-width-relative:page;mso-height-relative:page;" fillcolor="#FFFFFF" filled="t" stroked="t" coordsize="21600,21600" o:gfxdata="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OLIg/WAAAACgEAAA8A&#10;AAAAAAAAAQAgAAAAIgAAAGRycy9kb3ducmV2LnhtbFBLAQIUABQAAAAIAIdO4kAyIiEtGQIAAFcE&#10;AAAOAAAAAAAAAAEAIAAAACUBAABkcnMvZTJvRG9jLnhtbFBLBQYAAAAABgAGAFkBAACwBQAAAAA=&#10;">
                <v:fill on="t" focussize="0,0"/>
                <v:stroke color="#000000" joinstyle="miter"/>
                <v:imagedata o:title=""/>
                <o:lock v:ext="edit" aspectratio="f"/>
                <v:textbox inset="0mm,0.3mm,0mm,0.3mm">
                  <w:txbxContent>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eastAsiaTheme="minorEastAsia"/>
                          <w:sz w:val="28"/>
                          <w:szCs w:val="28"/>
                          <w:lang w:eastAsia="zh-CN"/>
                        </w:rPr>
                      </w:pPr>
                      <w:r>
                        <w:rPr>
                          <w:rFonts w:hint="eastAsia"/>
                          <w:sz w:val="28"/>
                          <w:szCs w:val="28"/>
                          <w:lang w:eastAsia="zh-CN"/>
                        </w:rPr>
                        <w:t>生产部经理</w:t>
                      </w:r>
                    </w:p>
                  </w:txbxContent>
                </v:textbox>
              </v:rect>
            </w:pict>
          </mc:Fallback>
        </mc:AlternateContent>
      </w:r>
    </w:p>
    <w:p>
      <w:pPr>
        <w:widowControl/>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公司各部门职责</w:t>
      </w:r>
    </w:p>
    <w:p>
      <w:pPr>
        <w:widowControl/>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1、</w:t>
      </w:r>
      <w:r>
        <w:rPr>
          <w:rFonts w:hint="eastAsia" w:ascii="宋体" w:hAnsi="宋体" w:eastAsia="宋体" w:cs="宋体"/>
          <w:color w:val="auto"/>
          <w:kern w:val="0"/>
          <w:sz w:val="28"/>
          <w:szCs w:val="28"/>
          <w:lang w:eastAsia="zh-CN"/>
        </w:rPr>
        <w:t>企业法人</w:t>
      </w:r>
      <w:r>
        <w:rPr>
          <w:rFonts w:hint="eastAsia" w:ascii="宋体" w:hAnsi="宋体" w:eastAsia="宋体" w:cs="宋体"/>
          <w:color w:val="auto"/>
          <w:kern w:val="0"/>
          <w:sz w:val="28"/>
          <w:szCs w:val="28"/>
        </w:rPr>
        <w:t>岗位职责</w:t>
      </w:r>
    </w:p>
    <w:p>
      <w:pPr>
        <w:widowControl/>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负责公司安全生产、环境保护、规章制度等执行监督检查等工作。负责公司行政执行、会务组织、来访接待、负责企业文化建设、宣传、法务支持等企业规划工作。</w:t>
      </w:r>
    </w:p>
    <w:p>
      <w:pPr>
        <w:widowControl/>
        <w:numPr>
          <w:ilvl w:val="0"/>
          <w:numId w:val="2"/>
        </w:numPr>
        <w:spacing w:line="240" w:lineRule="auto"/>
        <w:ind w:firstLine="56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总经理岗位职责</w:t>
      </w:r>
    </w:p>
    <w:p>
      <w:pPr>
        <w:widowControl/>
        <w:numPr>
          <w:ilvl w:val="0"/>
          <w:numId w:val="0"/>
        </w:numPr>
        <w:spacing w:line="240" w:lineRule="auto"/>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 xml:space="preserve">    负责集团发展战略、年度计划、经营计划、业务发展计划；主持日常各项经营管理工作；签署日常行政、业务文件，保证公司经营运作的合法性。</w:t>
      </w:r>
    </w:p>
    <w:p>
      <w:pPr>
        <w:widowControl/>
        <w:numPr>
          <w:ilvl w:val="0"/>
          <w:numId w:val="2"/>
        </w:numPr>
        <w:spacing w:line="240" w:lineRule="auto"/>
        <w:ind w:left="0" w:leftChars="0" w:firstLine="560" w:firstLineChars="0"/>
        <w:rPr>
          <w:rFonts w:hint="eastAsia" w:ascii="宋体" w:hAnsi="宋体" w:eastAsia="宋体" w:cs="宋体"/>
          <w:color w:val="auto"/>
          <w:kern w:val="0"/>
          <w:sz w:val="28"/>
          <w:szCs w:val="28"/>
          <w:lang w:val="en-US" w:eastAsia="zh-CN"/>
        </w:rPr>
      </w:pPr>
      <w:r>
        <w:rPr>
          <w:rFonts w:hint="eastAsia"/>
          <w:color w:val="auto"/>
          <w:sz w:val="28"/>
          <w:szCs w:val="28"/>
          <w:lang w:eastAsia="zh-CN"/>
        </w:rPr>
        <w:t>环保、安全、消防能源管理办公室</w:t>
      </w:r>
      <w:r>
        <w:rPr>
          <w:rFonts w:hint="eastAsia" w:ascii="宋体" w:hAnsi="宋体" w:eastAsia="宋体" w:cs="宋体"/>
          <w:color w:val="auto"/>
          <w:kern w:val="0"/>
          <w:sz w:val="28"/>
          <w:szCs w:val="28"/>
          <w:lang w:val="en-US" w:eastAsia="zh-CN"/>
        </w:rPr>
        <w:t>岗位职责</w:t>
      </w:r>
    </w:p>
    <w:p>
      <w:pPr>
        <w:widowControl/>
        <w:numPr>
          <w:ilvl w:val="0"/>
          <w:numId w:val="0"/>
        </w:numPr>
        <w:spacing w:line="240" w:lineRule="auto"/>
        <w:ind w:left="560" w:leftChars="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负责开展公司层面的环保、安全、消防、能源节能监督管理工作；</w:t>
      </w:r>
    </w:p>
    <w:p>
      <w:pPr>
        <w:widowControl/>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lang w:val="en-US" w:eastAsia="zh-CN"/>
        </w:rPr>
        <w:t>负责完成</w:t>
      </w:r>
      <w:r>
        <w:rPr>
          <w:rFonts w:hint="eastAsia" w:ascii="宋体" w:hAnsi="宋体" w:eastAsia="宋体" w:cs="宋体"/>
          <w:color w:val="auto"/>
          <w:kern w:val="0"/>
          <w:sz w:val="28"/>
          <w:szCs w:val="28"/>
        </w:rPr>
        <w:t>废水废气处理</w:t>
      </w:r>
      <w:r>
        <w:rPr>
          <w:rFonts w:hint="eastAsia" w:ascii="宋体" w:hAnsi="宋体" w:eastAsia="宋体" w:cs="宋体"/>
          <w:color w:val="auto"/>
          <w:kern w:val="0"/>
          <w:sz w:val="28"/>
          <w:szCs w:val="28"/>
          <w:lang w:val="en-US" w:eastAsia="zh-CN"/>
        </w:rPr>
        <w:t>后的合格排放工作；</w:t>
      </w:r>
      <w:r>
        <w:rPr>
          <w:rFonts w:hint="eastAsia" w:ascii="宋体" w:hAnsi="宋体" w:eastAsia="宋体" w:cs="宋体"/>
          <w:color w:val="auto"/>
          <w:kern w:val="0"/>
          <w:sz w:val="28"/>
          <w:szCs w:val="28"/>
        </w:rPr>
        <w:t>加强安全生产教育等工作。</w:t>
      </w:r>
    </w:p>
    <w:p>
      <w:pPr>
        <w:widowControl/>
        <w:numPr>
          <w:ilvl w:val="0"/>
          <w:numId w:val="2"/>
        </w:numPr>
        <w:ind w:left="0" w:leftChars="0" w:firstLine="560" w:firstLineChars="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生产部</w:t>
      </w:r>
      <w:r>
        <w:rPr>
          <w:rFonts w:hint="eastAsia" w:ascii="宋体" w:hAnsi="宋体" w:eastAsia="宋体" w:cs="宋体"/>
          <w:color w:val="auto"/>
          <w:kern w:val="0"/>
          <w:sz w:val="28"/>
          <w:szCs w:val="28"/>
          <w:lang w:eastAsia="zh-CN"/>
        </w:rPr>
        <w:t>经理</w:t>
      </w:r>
      <w:r>
        <w:rPr>
          <w:rFonts w:hint="eastAsia" w:ascii="宋体" w:hAnsi="宋体" w:eastAsia="宋体" w:cs="宋体"/>
          <w:color w:val="auto"/>
          <w:kern w:val="0"/>
          <w:sz w:val="28"/>
          <w:szCs w:val="28"/>
        </w:rPr>
        <w:t>岗位职责</w:t>
      </w:r>
    </w:p>
    <w:p>
      <w:pPr>
        <w:widowControl/>
        <w:numPr>
          <w:ilvl w:val="0"/>
          <w:numId w:val="0"/>
        </w:numPr>
        <w:ind w:left="560" w:leftChars="0"/>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负责生产的全面工作，对车间生产的技术指导、安全等工作。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kern w:val="0"/>
          <w:sz w:val="28"/>
          <w:szCs w:val="28"/>
        </w:rPr>
      </w:pPr>
      <w:r>
        <w:rPr>
          <w:rFonts w:hint="eastAsia"/>
          <w:color w:val="auto"/>
          <w:sz w:val="28"/>
          <w:szCs w:val="28"/>
          <w:lang w:eastAsia="zh-CN"/>
        </w:rPr>
        <w:t>财务部经理</w:t>
      </w:r>
      <w:r>
        <w:rPr>
          <w:rFonts w:hint="eastAsia" w:ascii="宋体" w:hAnsi="宋体" w:eastAsia="宋体" w:cs="宋体"/>
          <w:color w:val="auto"/>
          <w:kern w:val="0"/>
          <w:sz w:val="28"/>
          <w:szCs w:val="28"/>
        </w:rPr>
        <w:t>岗位职责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负责公司财务管理工作；负责公司各项税费缴纳工作；负责接受审计、税务等有关上级主管部门的财务工作检查及指导；负责公司经营业务的收支和结算工作；负责公司日常经营所需的资金调度和管理等工作</w:t>
      </w:r>
      <w:r>
        <w:rPr>
          <w:rFonts w:hint="eastAsia" w:ascii="宋体" w:hAnsi="宋体" w:eastAsia="宋体" w:cs="宋体"/>
          <w:color w:val="auto"/>
          <w:kern w:val="0"/>
          <w:sz w:val="28"/>
          <w:szCs w:val="28"/>
          <w:lang w:eastAsia="zh-CN"/>
        </w:rPr>
        <w:t>。</w:t>
      </w:r>
    </w:p>
    <w:p>
      <w:pPr>
        <w:widowControl/>
        <w:numPr>
          <w:ilvl w:val="0"/>
          <w:numId w:val="0"/>
        </w:numPr>
        <w:spacing w:line="24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行政部岗位职责</w:t>
      </w:r>
    </w:p>
    <w:p>
      <w:pPr>
        <w:widowControl/>
        <w:numPr>
          <w:ilvl w:val="0"/>
          <w:numId w:val="0"/>
        </w:numPr>
        <w:spacing w:line="240" w:lineRule="auto"/>
        <w:ind w:firstLine="560" w:firstLineChars="20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负责公司员工招聘及培训、员工考勤及</w:t>
      </w:r>
      <w:r>
        <w:rPr>
          <w:rFonts w:hint="eastAsia" w:ascii="宋体" w:hAnsi="宋体" w:eastAsia="宋体" w:cs="宋体"/>
          <w:color w:val="auto"/>
          <w:kern w:val="0"/>
          <w:sz w:val="28"/>
          <w:szCs w:val="28"/>
          <w:lang w:eastAsia="zh-CN"/>
        </w:rPr>
        <w:t>中层以上领导级工作质量完成情况的</w:t>
      </w:r>
      <w:r>
        <w:rPr>
          <w:rFonts w:hint="eastAsia" w:ascii="宋体" w:hAnsi="宋体" w:eastAsia="宋体" w:cs="宋体"/>
          <w:color w:val="auto"/>
          <w:kern w:val="0"/>
          <w:sz w:val="28"/>
          <w:szCs w:val="28"/>
        </w:rPr>
        <w:t>考核、员工信息及劳动合同管理等人事劳资工作；公司印章和证照管理等一般行政工作；厂区卫生绿化等内务后勤工作。</w:t>
      </w:r>
    </w:p>
    <w:p>
      <w:pPr>
        <w:widowControl/>
        <w:shd w:val="clear" w:color="auto" w:fill="FFFFFF"/>
        <w:ind w:firstLine="413"/>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（二）、报告编制说明</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1、报告涵盖的范围</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MS Mincho" w:hAnsi="MS Mincho" w:eastAsia="MS Mincho" w:cs="MS Mincho"/>
          <w:color w:val="auto"/>
          <w:kern w:val="0"/>
          <w:sz w:val="28"/>
          <w:szCs w:val="28"/>
        </w:rPr>
        <w:t> </w:t>
      </w:r>
      <w:r>
        <w:rPr>
          <w:rFonts w:hint="eastAsia" w:ascii="宋体" w:hAnsi="宋体" w:eastAsia="宋体" w:cs="宋体"/>
          <w:color w:val="auto"/>
          <w:kern w:val="0"/>
          <w:sz w:val="28"/>
          <w:szCs w:val="28"/>
        </w:rPr>
        <w:t>202</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年度报告是公司按照新《环境保护法》“信息公开与公众参与”及《企业环境</w:t>
      </w:r>
      <w:r>
        <w:rPr>
          <w:rFonts w:hint="eastAsia" w:ascii="宋体" w:hAnsi="宋体" w:eastAsia="宋体" w:cs="宋体"/>
          <w:color w:val="auto"/>
          <w:kern w:val="0"/>
          <w:sz w:val="28"/>
          <w:szCs w:val="28"/>
          <w:lang w:eastAsia="zh-CN"/>
        </w:rPr>
        <w:t>信息依法披露格式准则</w:t>
      </w:r>
      <w:r>
        <w:rPr>
          <w:rFonts w:hint="eastAsia" w:ascii="宋体" w:hAnsi="宋体" w:eastAsia="宋体" w:cs="宋体"/>
          <w:color w:val="auto"/>
          <w:kern w:val="0"/>
          <w:sz w:val="28"/>
          <w:szCs w:val="28"/>
        </w:rPr>
        <w:t>》的要求，结合地方有关法律法规，在年度报告中持续公开环境保护信息，接受社会监督。</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2、报告时限</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本报告的报告时限是</w:t>
      </w:r>
      <w:r>
        <w:rPr>
          <w:rFonts w:hint="eastAsia" w:ascii="MS Mincho" w:hAnsi="MS Mincho" w:eastAsia="MS Mincho" w:cs="MS Mincho"/>
          <w:color w:val="auto"/>
          <w:kern w:val="0"/>
          <w:sz w:val="28"/>
          <w:szCs w:val="28"/>
        </w:rPr>
        <w:t> </w:t>
      </w:r>
      <w:r>
        <w:rPr>
          <w:rFonts w:hint="eastAsia" w:ascii="宋体" w:hAnsi="宋体" w:eastAsia="宋体" w:cs="宋体"/>
          <w:color w:val="auto"/>
          <w:kern w:val="0"/>
          <w:sz w:val="28"/>
          <w:szCs w:val="28"/>
        </w:rPr>
        <w:t>202</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年1月1日——202</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年12月31日。</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3、报告编制依据</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本报告书根据新修订的《环境保护法》、</w:t>
      </w:r>
      <w:r>
        <w:rPr>
          <w:rFonts w:hint="eastAsia" w:ascii="宋体" w:hAnsi="宋体" w:eastAsia="宋体" w:cs="宋体"/>
          <w:color w:val="auto"/>
          <w:kern w:val="0"/>
          <w:sz w:val="28"/>
          <w:szCs w:val="28"/>
          <w:lang w:eastAsia="zh-CN"/>
        </w:rPr>
        <w:t>生态环境部</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eastAsia="zh-CN"/>
        </w:rPr>
        <w:t>环境信息依法披露制度改革方案</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eastAsia="zh-CN"/>
        </w:rPr>
        <w:t>《企业环境信息依法披露管理办法》</w:t>
      </w:r>
      <w:r>
        <w:rPr>
          <w:rFonts w:hint="eastAsia" w:ascii="宋体" w:hAnsi="宋体" w:eastAsia="宋体" w:cs="宋体"/>
          <w:color w:val="auto"/>
          <w:kern w:val="0"/>
          <w:sz w:val="28"/>
          <w:szCs w:val="28"/>
        </w:rPr>
        <w:t>和《企业环境</w:t>
      </w:r>
      <w:r>
        <w:rPr>
          <w:rFonts w:hint="eastAsia" w:ascii="宋体" w:hAnsi="宋体" w:eastAsia="宋体" w:cs="宋体"/>
          <w:color w:val="auto"/>
          <w:kern w:val="0"/>
          <w:sz w:val="28"/>
          <w:szCs w:val="28"/>
          <w:lang w:eastAsia="zh-CN"/>
        </w:rPr>
        <w:t>信息依法披露格式准则</w:t>
      </w:r>
      <w:r>
        <w:rPr>
          <w:rFonts w:hint="eastAsia" w:ascii="宋体" w:hAnsi="宋体" w:eastAsia="宋体" w:cs="宋体"/>
          <w:color w:val="auto"/>
          <w:kern w:val="0"/>
          <w:sz w:val="28"/>
          <w:szCs w:val="28"/>
        </w:rPr>
        <w:t>》中的相关要求编制。</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4、发布方式</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本</w:t>
      </w:r>
      <w:r>
        <w:rPr>
          <w:rFonts w:hint="eastAsia" w:ascii="宋体" w:hAnsi="宋体" w:eastAsia="宋体" w:cs="宋体"/>
          <w:color w:val="auto"/>
          <w:kern w:val="0"/>
          <w:sz w:val="28"/>
          <w:szCs w:val="28"/>
          <w:lang w:eastAsia="zh-CN"/>
        </w:rPr>
        <w:t>年度</w:t>
      </w:r>
      <w:r>
        <w:rPr>
          <w:rFonts w:hint="eastAsia" w:ascii="宋体" w:hAnsi="宋体" w:eastAsia="宋体" w:cs="宋体"/>
          <w:color w:val="auto"/>
          <w:kern w:val="0"/>
          <w:sz w:val="28"/>
          <w:szCs w:val="28"/>
        </w:rPr>
        <w:t>报告由</w:t>
      </w:r>
      <w:r>
        <w:rPr>
          <w:rFonts w:hint="eastAsia" w:ascii="宋体" w:hAnsi="宋体" w:eastAsia="宋体" w:cs="宋体"/>
          <w:color w:val="auto"/>
          <w:kern w:val="0"/>
          <w:sz w:val="28"/>
          <w:szCs w:val="28"/>
          <w:lang w:eastAsia="zh-CN"/>
        </w:rPr>
        <w:t>黑龙江省格润药业</w:t>
      </w:r>
      <w:r>
        <w:rPr>
          <w:rFonts w:hint="eastAsia" w:ascii="宋体" w:hAnsi="宋体" w:eastAsia="宋体" w:cs="宋体"/>
          <w:color w:val="auto"/>
          <w:kern w:val="0"/>
          <w:sz w:val="28"/>
          <w:szCs w:val="28"/>
        </w:rPr>
        <w:t>有限</w:t>
      </w:r>
      <w:r>
        <w:rPr>
          <w:rFonts w:hint="eastAsia" w:ascii="宋体" w:hAnsi="宋体" w:eastAsia="宋体" w:cs="宋体"/>
          <w:color w:val="auto"/>
          <w:kern w:val="0"/>
          <w:sz w:val="28"/>
          <w:szCs w:val="28"/>
          <w:lang w:eastAsia="zh-CN"/>
        </w:rPr>
        <w:t>责任</w:t>
      </w:r>
      <w:r>
        <w:rPr>
          <w:rFonts w:hint="eastAsia" w:ascii="宋体" w:hAnsi="宋体" w:eastAsia="宋体" w:cs="宋体"/>
          <w:color w:val="auto"/>
          <w:kern w:val="0"/>
          <w:sz w:val="28"/>
          <w:szCs w:val="28"/>
        </w:rPr>
        <w:t>公司在公司</w:t>
      </w:r>
      <w:r>
        <w:rPr>
          <w:rFonts w:hint="eastAsia" w:ascii="宋体" w:hAnsi="宋体" w:eastAsia="宋体" w:cs="宋体"/>
          <w:color w:val="auto"/>
          <w:kern w:val="0"/>
          <w:sz w:val="28"/>
          <w:szCs w:val="28"/>
          <w:lang w:eastAsia="zh-CN"/>
        </w:rPr>
        <w:t>网站</w:t>
      </w:r>
      <w:r>
        <w:rPr>
          <w:rFonts w:hint="eastAsia" w:ascii="宋体" w:hAnsi="宋体" w:eastAsia="宋体" w:cs="宋体"/>
          <w:color w:val="auto"/>
          <w:kern w:val="0"/>
          <w:sz w:val="28"/>
          <w:szCs w:val="28"/>
        </w:rPr>
        <w:t>上发布。</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5、编制部门及联系方式</w:t>
      </w:r>
    </w:p>
    <w:p>
      <w:pPr>
        <w:widowControl/>
        <w:shd w:val="clear" w:color="auto" w:fill="FFFFFF"/>
        <w:ind w:firstLine="280"/>
        <w:rPr>
          <w:rFonts w:hint="eastAsia" w:ascii="微软雅黑" w:hAnsi="微软雅黑" w:eastAsia="宋体" w:cs="宋体"/>
          <w:color w:val="auto"/>
          <w:kern w:val="0"/>
          <w:sz w:val="61"/>
          <w:szCs w:val="61"/>
          <w:lang w:eastAsia="zh-CN"/>
        </w:rPr>
      </w:pPr>
      <w:r>
        <w:rPr>
          <w:rFonts w:hint="eastAsia" w:ascii="宋体" w:hAnsi="宋体" w:eastAsia="宋体" w:cs="宋体"/>
          <w:color w:val="auto"/>
          <w:kern w:val="0"/>
          <w:sz w:val="28"/>
          <w:szCs w:val="28"/>
        </w:rPr>
        <w:t>编制部门</w:t>
      </w:r>
      <w:r>
        <w:rPr>
          <w:rFonts w:hint="eastAsia" w:ascii="宋体" w:hAnsi="宋体" w:eastAsia="宋体" w:cs="宋体"/>
          <w:color w:val="ED7D31" w:themeColor="accent2"/>
          <w:kern w:val="0"/>
          <w:sz w:val="28"/>
          <w:szCs w:val="28"/>
          <w14:textFill>
            <w14:solidFill>
              <w14:schemeClr w14:val="accent2"/>
            </w14:solidFill>
          </w14:textFill>
        </w:rPr>
        <w:t>：</w:t>
      </w:r>
      <w:r>
        <w:rPr>
          <w:rFonts w:hint="eastAsia" w:ascii="宋体" w:hAnsi="宋体" w:eastAsia="宋体" w:cs="宋体"/>
          <w:color w:val="auto"/>
          <w:kern w:val="0"/>
          <w:sz w:val="28"/>
          <w:szCs w:val="28"/>
          <w:lang w:eastAsia="zh-CN"/>
        </w:rPr>
        <w:t>黑龙江省格润药业</w:t>
      </w:r>
      <w:r>
        <w:rPr>
          <w:rFonts w:hint="eastAsia" w:ascii="宋体" w:hAnsi="宋体" w:eastAsia="宋体" w:cs="宋体"/>
          <w:color w:val="auto"/>
          <w:kern w:val="0"/>
          <w:sz w:val="28"/>
          <w:szCs w:val="28"/>
        </w:rPr>
        <w:t>有限</w:t>
      </w:r>
      <w:r>
        <w:rPr>
          <w:rFonts w:hint="eastAsia" w:ascii="宋体" w:hAnsi="宋体" w:eastAsia="宋体" w:cs="宋体"/>
          <w:color w:val="auto"/>
          <w:kern w:val="0"/>
          <w:sz w:val="28"/>
          <w:szCs w:val="28"/>
          <w:lang w:eastAsia="zh-CN"/>
        </w:rPr>
        <w:t>责任</w:t>
      </w:r>
      <w:r>
        <w:rPr>
          <w:rFonts w:hint="eastAsia" w:ascii="宋体" w:hAnsi="宋体" w:eastAsia="宋体" w:cs="宋体"/>
          <w:color w:val="auto"/>
          <w:kern w:val="0"/>
          <w:sz w:val="28"/>
          <w:szCs w:val="28"/>
        </w:rPr>
        <w:t>公司</w:t>
      </w:r>
      <w:r>
        <w:rPr>
          <w:rFonts w:hint="eastAsia" w:ascii="宋体" w:hAnsi="宋体" w:eastAsia="宋体" w:cs="宋体"/>
          <w:color w:val="auto"/>
          <w:kern w:val="0"/>
          <w:sz w:val="28"/>
          <w:szCs w:val="28"/>
          <w:lang w:val="en-US" w:eastAsia="zh-CN"/>
        </w:rPr>
        <w:t>环保、</w:t>
      </w:r>
      <w:r>
        <w:rPr>
          <w:rFonts w:hint="eastAsia" w:ascii="宋体" w:hAnsi="宋体" w:eastAsia="宋体" w:cs="宋体"/>
          <w:color w:val="auto"/>
          <w:kern w:val="0"/>
          <w:sz w:val="28"/>
          <w:szCs w:val="28"/>
        </w:rPr>
        <w:t>安全</w:t>
      </w:r>
      <w:r>
        <w:rPr>
          <w:rFonts w:hint="eastAsia" w:ascii="宋体" w:hAnsi="宋体" w:eastAsia="宋体" w:cs="宋体"/>
          <w:color w:val="auto"/>
          <w:kern w:val="0"/>
          <w:sz w:val="28"/>
          <w:szCs w:val="28"/>
          <w:lang w:eastAsia="zh-CN"/>
        </w:rPr>
        <w:t>、消防</w:t>
      </w:r>
      <w:r>
        <w:rPr>
          <w:rFonts w:hint="eastAsia" w:ascii="宋体" w:hAnsi="宋体" w:eastAsia="宋体" w:cs="宋体"/>
          <w:color w:val="auto"/>
          <w:kern w:val="0"/>
          <w:sz w:val="28"/>
          <w:szCs w:val="28"/>
          <w:lang w:val="en-US" w:eastAsia="zh-CN"/>
        </w:rPr>
        <w:t>能源管理</w:t>
      </w:r>
      <w:r>
        <w:rPr>
          <w:rFonts w:hint="eastAsia" w:ascii="宋体" w:hAnsi="宋体" w:eastAsia="宋体" w:cs="宋体"/>
          <w:color w:val="auto"/>
          <w:kern w:val="0"/>
          <w:sz w:val="28"/>
          <w:szCs w:val="28"/>
          <w:lang w:eastAsia="zh-CN"/>
        </w:rPr>
        <w:t>办公室。</w:t>
      </w:r>
    </w:p>
    <w:p>
      <w:pPr>
        <w:widowControl/>
        <w:ind w:firstLine="56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联系电话：</w:t>
      </w:r>
      <w:r>
        <w:rPr>
          <w:rFonts w:hint="eastAsia" w:ascii="宋体" w:hAnsi="宋体" w:eastAsia="宋体" w:cs="宋体"/>
          <w:color w:val="auto"/>
          <w:kern w:val="0"/>
          <w:sz w:val="28"/>
          <w:szCs w:val="28"/>
          <w:lang w:val="en-US" w:eastAsia="zh-CN"/>
        </w:rPr>
        <w:t>0458-3476906</w:t>
      </w:r>
    </w:p>
    <w:p>
      <w:pPr>
        <w:widowControl/>
        <w:shd w:val="clear" w:color="auto" w:fill="FFFFFF"/>
        <w:ind w:firstLine="562"/>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三、环境管理状况</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（一）、环境管理体制及措施 </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1、环境管理体制和制度</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公司设有</w:t>
      </w:r>
      <w:r>
        <w:rPr>
          <w:rFonts w:hint="eastAsia" w:ascii="宋体" w:hAnsi="宋体" w:eastAsia="宋体" w:cs="宋体"/>
          <w:color w:val="auto"/>
          <w:kern w:val="0"/>
          <w:sz w:val="28"/>
          <w:szCs w:val="28"/>
          <w:lang w:val="en-US" w:eastAsia="zh-CN"/>
        </w:rPr>
        <w:t>环保、</w:t>
      </w:r>
      <w:r>
        <w:rPr>
          <w:rFonts w:hint="eastAsia" w:ascii="宋体" w:hAnsi="宋体" w:eastAsia="宋体" w:cs="宋体"/>
          <w:color w:val="auto"/>
          <w:kern w:val="0"/>
          <w:sz w:val="28"/>
          <w:szCs w:val="28"/>
        </w:rPr>
        <w:t>安全</w:t>
      </w:r>
      <w:r>
        <w:rPr>
          <w:rFonts w:hint="eastAsia" w:ascii="宋体" w:hAnsi="宋体" w:eastAsia="宋体" w:cs="宋体"/>
          <w:color w:val="auto"/>
          <w:kern w:val="0"/>
          <w:sz w:val="28"/>
          <w:szCs w:val="28"/>
          <w:lang w:eastAsia="zh-CN"/>
        </w:rPr>
        <w:t>、消防</w:t>
      </w:r>
      <w:r>
        <w:rPr>
          <w:rFonts w:hint="eastAsia" w:ascii="宋体" w:hAnsi="宋体" w:eastAsia="宋体" w:cs="宋体"/>
          <w:color w:val="auto"/>
          <w:kern w:val="0"/>
          <w:sz w:val="28"/>
          <w:szCs w:val="28"/>
          <w:lang w:val="en-US" w:eastAsia="zh-CN"/>
        </w:rPr>
        <w:t>能源管理</w:t>
      </w:r>
      <w:r>
        <w:rPr>
          <w:rFonts w:hint="eastAsia" w:ascii="宋体" w:hAnsi="宋体" w:eastAsia="宋体" w:cs="宋体"/>
          <w:color w:val="auto"/>
          <w:kern w:val="0"/>
          <w:sz w:val="28"/>
          <w:szCs w:val="28"/>
          <w:lang w:eastAsia="zh-CN"/>
        </w:rPr>
        <w:t>办公室</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rPr>
        <w:t>负责企业内部的环境保护管理相关工作，公司成立以总经理为组长的环保领导小组，编制了一系列的环境管理文件，具体制定</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突发环境事件应急预案</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企业环境保护</w:t>
      </w:r>
      <w:r>
        <w:rPr>
          <w:rFonts w:hint="eastAsia" w:ascii="宋体" w:hAnsi="宋体" w:eastAsia="宋体" w:cs="宋体"/>
          <w:color w:val="auto"/>
          <w:kern w:val="0"/>
          <w:sz w:val="28"/>
          <w:szCs w:val="28"/>
        </w:rPr>
        <w:t>管理制度》、《</w:t>
      </w:r>
      <w:r>
        <w:rPr>
          <w:rFonts w:hint="eastAsia" w:ascii="宋体" w:hAnsi="宋体" w:eastAsia="宋体" w:cs="宋体"/>
          <w:color w:val="auto"/>
          <w:kern w:val="0"/>
          <w:sz w:val="28"/>
          <w:szCs w:val="28"/>
          <w:lang w:val="en-US" w:eastAsia="zh-CN"/>
        </w:rPr>
        <w:t>企业污水排放管理</w:t>
      </w:r>
      <w:r>
        <w:rPr>
          <w:rFonts w:hint="eastAsia" w:ascii="宋体" w:hAnsi="宋体" w:eastAsia="宋体" w:cs="宋体"/>
          <w:color w:val="auto"/>
          <w:kern w:val="0"/>
          <w:sz w:val="28"/>
          <w:szCs w:val="28"/>
        </w:rPr>
        <w:t>制度》</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企业危险废物管理制度</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等，使公司环境管理有依据，工作有程序，监督有保障。</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公司将安全环保作为生产经营工作的前提，总经理负责公司环境保护工作的统筹和管理，研究协调环境保护工作中的重大问题。公司制定了相关工作制度，每个季度至少召开一次安全环保会议，会议总结前期公司环境保护主要工作情况，研究和部署下一步环境保护计划和措施。</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根据各部门实际情况，建立了系统完善的考核制度体系，并与各岗位职工签订了目标责任书，确定节能减排指标与部门绩效责任制考核、与部门负责人工作绩效考核挂钩，将考核指标层层分解，落实到具体责任人，奖罚分明，落到实处。</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2、开展环保相关教育及培训情况</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我公司非常重视环保管理规范及各环保相关岗位管理人员的培训。公司以国家相关法律法规、环境管理体系及公司内部环境管理文件为依据，要求各环保相关岗位管理人员定期学习，并将学习效果纳入岗位考核，保障环保设施的稳定运行，提高相关岗位人员的专业技能和管理水平。</w:t>
      </w:r>
    </w:p>
    <w:p>
      <w:pPr>
        <w:widowControl/>
        <w:shd w:val="clear" w:color="auto" w:fill="FFFFFF"/>
        <w:ind w:firstLine="562"/>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（二）、环境信息公开及交流情况</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1、环境信息公开方式</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按照国家有关环境信息公开的法律法规，公司环保信息公开力度也逐年提升，建立了对自行监测数据、重要环保事项即时公开的环境信息披露体系。公司自</w:t>
      </w:r>
      <w:r>
        <w:rPr>
          <w:rFonts w:hint="eastAsia" w:ascii="宋体" w:hAnsi="宋体" w:eastAsia="宋体" w:cs="宋体"/>
          <w:color w:val="auto"/>
          <w:kern w:val="0"/>
          <w:sz w:val="28"/>
          <w:szCs w:val="28"/>
          <w:lang w:val="en-US" w:eastAsia="zh-CN"/>
        </w:rPr>
        <w:t>2019</w:t>
      </w:r>
      <w:r>
        <w:rPr>
          <w:rFonts w:hint="eastAsia" w:ascii="宋体" w:hAnsi="宋体" w:eastAsia="宋体" w:cs="宋体"/>
          <w:color w:val="auto"/>
          <w:kern w:val="0"/>
          <w:sz w:val="28"/>
          <w:szCs w:val="28"/>
        </w:rPr>
        <w:t>年起</w:t>
      </w:r>
      <w:r>
        <w:rPr>
          <w:rFonts w:hint="eastAsia" w:ascii="宋体" w:hAnsi="宋体" w:eastAsia="宋体" w:cs="宋体"/>
          <w:color w:val="auto"/>
          <w:kern w:val="0"/>
          <w:sz w:val="28"/>
          <w:szCs w:val="28"/>
        </w:rPr>
        <w:t>，向社会公开自行监测信息。</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2、与利益相关者进行环境信息交流情况</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为创建环境友好型企业，公司管理层经常以上门征求意见、座谈、电话问询、邀请来公司考察、外出取经等多种形式同同行业先进企业、环保技术科研单位、行业主管部门、环保行政管理等单位进行环境保护信息咨询和交流，多方听取收集意见，不断提高和改善企业的环保管理水平。</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3、公众对企业环境信息公开的评价</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在同同行业先进企业、环保技术科研单位、行业主管部门、环保行政管理等单位进行环境保护信息咨询和交流的过程中，我们得到了很多的启发和收益，同时我们虚心学习不断完善自我的态度也受到了利益相关单位的赞扬。</w:t>
      </w:r>
    </w:p>
    <w:p>
      <w:pPr>
        <w:widowControl/>
        <w:shd w:val="clear" w:color="auto" w:fill="FFFFFF"/>
        <w:ind w:firstLine="562"/>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（三）、相关法律法规执行情况</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1、最近3年生产经营未发生重大污染事故及存在的环境违法行为情况（包括受到环境行政处罚或者处理情况）</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我公司自生产以来遵守国家和地方有关环境保护的法律法规和政策要求，核查时段内未发生重大及以上环境污染事故或重大生态破坏事件，未被责令限期治理、限产限排或停产整治，未受到环境保护部或省级环保部门处罚。</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2、环境检测及评价</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202</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委托第三方检测机构</w:t>
      </w:r>
      <w:r>
        <w:rPr>
          <w:rFonts w:hint="eastAsia" w:ascii="宋体" w:hAnsi="宋体" w:eastAsia="宋体" w:cs="宋体"/>
          <w:color w:val="auto"/>
          <w:kern w:val="0"/>
          <w:sz w:val="28"/>
          <w:szCs w:val="28"/>
        </w:rPr>
        <w:t>每个月</w:t>
      </w:r>
      <w:r>
        <w:rPr>
          <w:rFonts w:hint="eastAsia" w:ascii="宋体" w:hAnsi="宋体" w:eastAsia="宋体" w:cs="宋体"/>
          <w:color w:val="auto"/>
          <w:kern w:val="0"/>
          <w:sz w:val="28"/>
          <w:szCs w:val="28"/>
          <w:lang w:val="en-US" w:eastAsia="zh-CN"/>
        </w:rPr>
        <w:t>对废水、废气排放指标进行监测一次。</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3、环境突发事件应急预案及应急处理措施</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、应急预案</w:t>
      </w:r>
    </w:p>
    <w:p>
      <w:pPr>
        <w:widowControl/>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为了在突发环境污染事故发生后及时予以控制，防止事故蔓延，有效地组织抢险和救助，将事故危害降到最低，同时警戒企业防微杜渐。我</w:t>
      </w:r>
      <w:r>
        <w:rPr>
          <w:rFonts w:hint="eastAsia" w:ascii="宋体" w:hAnsi="宋体" w:eastAsia="宋体" w:cs="宋体"/>
          <w:color w:val="auto"/>
          <w:kern w:val="0"/>
          <w:sz w:val="28"/>
          <w:szCs w:val="28"/>
          <w:lang w:eastAsia="zh-CN"/>
        </w:rPr>
        <w:t>公司</w:t>
      </w:r>
      <w:r>
        <w:rPr>
          <w:rFonts w:hint="eastAsia" w:ascii="宋体" w:hAnsi="宋体" w:eastAsia="宋体" w:cs="宋体"/>
          <w:color w:val="auto"/>
          <w:kern w:val="0"/>
          <w:sz w:val="28"/>
          <w:szCs w:val="28"/>
        </w:rPr>
        <w:t>从企业自身安全生产、保护环境的目标出发，组织编制</w:t>
      </w:r>
      <w:r>
        <w:rPr>
          <w:rFonts w:hint="eastAsia" w:ascii="宋体" w:hAnsi="宋体" w:eastAsia="宋体" w:cs="宋体"/>
          <w:color w:val="auto"/>
          <w:kern w:val="0"/>
          <w:sz w:val="28"/>
          <w:szCs w:val="28"/>
          <w:lang w:eastAsia="zh-CN"/>
        </w:rPr>
        <w:t>黑龙江省格润药业</w:t>
      </w:r>
      <w:r>
        <w:rPr>
          <w:rFonts w:hint="eastAsia" w:ascii="宋体" w:hAnsi="宋体" w:eastAsia="宋体" w:cs="宋体"/>
          <w:color w:val="auto"/>
          <w:kern w:val="0"/>
          <w:sz w:val="28"/>
          <w:szCs w:val="28"/>
        </w:rPr>
        <w:t>有限</w:t>
      </w:r>
      <w:r>
        <w:rPr>
          <w:rFonts w:hint="eastAsia" w:ascii="宋体" w:hAnsi="宋体" w:eastAsia="宋体" w:cs="宋体"/>
          <w:color w:val="auto"/>
          <w:kern w:val="0"/>
          <w:sz w:val="28"/>
          <w:szCs w:val="28"/>
          <w:lang w:eastAsia="zh-CN"/>
        </w:rPr>
        <w:t>责任</w:t>
      </w:r>
      <w:r>
        <w:rPr>
          <w:rFonts w:hint="eastAsia" w:ascii="宋体" w:hAnsi="宋体" w:eastAsia="宋体" w:cs="宋体"/>
          <w:color w:val="auto"/>
          <w:kern w:val="0"/>
          <w:sz w:val="28"/>
          <w:szCs w:val="28"/>
        </w:rPr>
        <w:t>公司《突发环境事件应急预案》</w:t>
      </w:r>
      <w:r>
        <w:rPr>
          <w:rFonts w:hint="eastAsia" w:ascii="宋体" w:hAnsi="宋体" w:eastAsia="宋体" w:cs="宋体"/>
          <w:color w:val="auto"/>
          <w:kern w:val="0"/>
          <w:sz w:val="28"/>
          <w:szCs w:val="28"/>
          <w:lang w:eastAsia="zh-CN"/>
        </w:rPr>
        <w:t>备案</w:t>
      </w:r>
      <w:r>
        <w:rPr>
          <w:rFonts w:hint="eastAsia" w:ascii="宋体" w:hAnsi="宋体" w:eastAsia="宋体" w:cs="宋体"/>
          <w:color w:val="auto"/>
          <w:kern w:val="0"/>
          <w:sz w:val="28"/>
          <w:szCs w:val="28"/>
        </w:rPr>
        <w:t>以实现一旦有环境污染事故发生，企业即可按照本应急预案所提出的程序和操作方法，紧张有序的实施救援，最大限度的减少人员伤亡和财产损失，维护社会稳定，保护生态环境。</w:t>
      </w:r>
    </w:p>
    <w:p>
      <w:pPr>
        <w:widowControl/>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企业的应急组织体系主要由应急指挥中心、应急响应组组成。应急响应组具体包括：现场指挥组、应急救援组、医疗救护组、应急通讯组、应急后勤组、应急检测组</w:t>
      </w:r>
      <w:r>
        <w:rPr>
          <w:rFonts w:hint="eastAsia" w:ascii="宋体" w:hAnsi="宋体" w:eastAsia="宋体" w:cs="宋体"/>
          <w:color w:val="auto"/>
          <w:kern w:val="0"/>
          <w:sz w:val="24"/>
          <w:szCs w:val="24"/>
        </w:rPr>
        <w:t>。</w:t>
      </w:r>
    </w:p>
    <w:p>
      <w:pPr>
        <w:widowControl/>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本应急预案适用于</w:t>
      </w:r>
      <w:r>
        <w:rPr>
          <w:rFonts w:hint="eastAsia" w:ascii="宋体" w:hAnsi="宋体" w:eastAsia="宋体" w:cs="宋体"/>
          <w:color w:val="auto"/>
          <w:kern w:val="0"/>
          <w:sz w:val="28"/>
          <w:szCs w:val="28"/>
          <w:lang w:eastAsia="zh-CN"/>
        </w:rPr>
        <w:t>黑龙江省格润药业</w:t>
      </w:r>
      <w:r>
        <w:rPr>
          <w:rFonts w:hint="eastAsia" w:ascii="宋体" w:hAnsi="宋体" w:eastAsia="宋体" w:cs="宋体"/>
          <w:color w:val="auto"/>
          <w:kern w:val="0"/>
          <w:sz w:val="28"/>
          <w:szCs w:val="28"/>
        </w:rPr>
        <w:t>有限</w:t>
      </w:r>
      <w:r>
        <w:rPr>
          <w:rFonts w:hint="eastAsia" w:ascii="宋体" w:hAnsi="宋体" w:eastAsia="宋体" w:cs="宋体"/>
          <w:color w:val="auto"/>
          <w:kern w:val="0"/>
          <w:sz w:val="28"/>
          <w:szCs w:val="28"/>
          <w:lang w:eastAsia="zh-CN"/>
        </w:rPr>
        <w:t>责任</w:t>
      </w:r>
      <w:r>
        <w:rPr>
          <w:rFonts w:hint="eastAsia" w:ascii="宋体" w:hAnsi="宋体" w:eastAsia="宋体" w:cs="宋体"/>
          <w:color w:val="auto"/>
          <w:kern w:val="0"/>
          <w:sz w:val="28"/>
          <w:szCs w:val="28"/>
        </w:rPr>
        <w:t>公司区域内可能发生或者已经发生的，需要由企业负责处置或者参与处置的重大、较大、一般突发环境事件的应对工作。具体包括：</w:t>
      </w:r>
    </w:p>
    <w:p>
      <w:pPr>
        <w:widowControl/>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（1）生产过程中由于长时间停水、停电、设备故障等突发事件造成排放口严重不达标的污染事故;</w:t>
      </w:r>
    </w:p>
    <w:p>
      <w:pPr>
        <w:widowControl/>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（2）暴雨、高温、低寒、雷击等气象因素引发的自然灾害对设备设施、构筑物破坏导致污水雨水超标排放环境危险; </w:t>
      </w:r>
    </w:p>
    <w:p>
      <w:pPr>
        <w:widowControl/>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（3）原辅材料、产品的储存、使用以及运输环节产生的环境危险；</w:t>
      </w:r>
    </w:p>
    <w:p>
      <w:pPr>
        <w:widowControl/>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2）、应急处理措施</w:t>
      </w:r>
    </w:p>
    <w:p>
      <w:pPr>
        <w:widowControl/>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尽快切断污染源，迅速了解事发地的污染情况，针对不同的突发环境事故，第一时间按照事故应急处理措施处置，在事故超出部门能力范围时，请求公司应急指挥中心组织救援，同时部门采取必要的措施预防和阻止事故进一步扩大。</w:t>
      </w:r>
    </w:p>
    <w:p>
      <w:pPr>
        <w:widowControl/>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3）、应急预案落实情况</w:t>
      </w:r>
    </w:p>
    <w:p>
      <w:pPr>
        <w:widowControl/>
        <w:ind w:firstLine="56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我公司制定的《突发环境事件应急预案》已通过了公司组织的专家评审，并已报送县环保局备案</w:t>
      </w:r>
      <w:r>
        <w:rPr>
          <w:rFonts w:hint="eastAsia" w:ascii="宋体" w:hAnsi="宋体" w:eastAsia="宋体" w:cs="宋体"/>
          <w:color w:val="auto"/>
          <w:kern w:val="0"/>
          <w:sz w:val="28"/>
          <w:szCs w:val="28"/>
          <w:lang w:eastAsia="zh-CN"/>
        </w:rPr>
        <w:t>。</w:t>
      </w:r>
    </w:p>
    <w:p>
      <w:pPr>
        <w:widowControl/>
        <w:numPr>
          <w:ilvl w:val="0"/>
          <w:numId w:val="4"/>
        </w:numPr>
        <w:ind w:firstLine="56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应急物资装备清单</w:t>
      </w:r>
    </w:p>
    <w:p>
      <w:pPr>
        <w:pStyle w:val="2"/>
        <w:spacing w:line="360" w:lineRule="auto"/>
        <w:jc w:val="left"/>
        <w:rPr>
          <w:rFonts w:hint="eastAsia" w:hAnsi="宋体" w:cs="宋体"/>
          <w:color w:val="auto"/>
          <w:sz w:val="24"/>
        </w:rPr>
      </w:pPr>
      <w:r>
        <w:rPr>
          <w:rFonts w:hint="eastAsia" w:hAnsi="宋体" w:cs="宋体"/>
          <w:color w:val="auto"/>
          <w:sz w:val="24"/>
        </w:rPr>
        <w:t>应急物资装备清单</w:t>
      </w:r>
    </w:p>
    <w:tbl>
      <w:tblPr>
        <w:tblStyle w:val="3"/>
        <w:tblW w:w="8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91"/>
        <w:gridCol w:w="1571"/>
        <w:gridCol w:w="791"/>
        <w:gridCol w:w="633"/>
        <w:gridCol w:w="2216"/>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Mar>
              <w:left w:w="0" w:type="dxa"/>
              <w:right w:w="0" w:type="dxa"/>
            </w:tcMar>
            <w:vAlign w:val="center"/>
          </w:tcPr>
          <w:p>
            <w:pPr>
              <w:widowControl/>
              <w:rPr>
                <w:rFonts w:ascii="宋体" w:hAnsi="宋体" w:cs="宋体"/>
                <w:b/>
                <w:bCs/>
                <w:color w:val="auto"/>
                <w:kern w:val="0"/>
              </w:rPr>
            </w:pPr>
            <w:r>
              <w:rPr>
                <w:rFonts w:hint="eastAsia" w:ascii="宋体" w:hAnsi="宋体" w:cs="宋体"/>
                <w:b/>
                <w:bCs/>
                <w:color w:val="auto"/>
                <w:kern w:val="0"/>
              </w:rPr>
              <w:t>序号</w:t>
            </w:r>
          </w:p>
        </w:tc>
        <w:tc>
          <w:tcPr>
            <w:tcW w:w="791" w:type="dxa"/>
            <w:tcMar>
              <w:left w:w="0" w:type="dxa"/>
              <w:right w:w="0" w:type="dxa"/>
            </w:tcMar>
            <w:vAlign w:val="center"/>
          </w:tcPr>
          <w:p>
            <w:pPr>
              <w:widowControl/>
              <w:rPr>
                <w:rFonts w:ascii="宋体" w:hAnsi="宋体" w:cs="宋体"/>
                <w:b/>
                <w:bCs/>
                <w:color w:val="auto"/>
                <w:kern w:val="0"/>
              </w:rPr>
            </w:pPr>
            <w:r>
              <w:rPr>
                <w:rFonts w:hint="eastAsia" w:ascii="宋体" w:hAnsi="宋体" w:cs="宋体"/>
                <w:b/>
                <w:bCs/>
                <w:color w:val="auto"/>
                <w:kern w:val="0"/>
              </w:rPr>
              <w:t>类别</w:t>
            </w:r>
          </w:p>
        </w:tc>
        <w:tc>
          <w:tcPr>
            <w:tcW w:w="1571" w:type="dxa"/>
            <w:tcMar>
              <w:left w:w="0" w:type="dxa"/>
              <w:right w:w="0" w:type="dxa"/>
            </w:tcMar>
            <w:vAlign w:val="center"/>
          </w:tcPr>
          <w:p>
            <w:pPr>
              <w:widowControl/>
              <w:ind w:firstLine="482"/>
              <w:rPr>
                <w:rFonts w:ascii="宋体" w:hAnsi="宋体" w:cs="宋体"/>
                <w:b/>
                <w:bCs/>
                <w:color w:val="auto"/>
                <w:kern w:val="0"/>
              </w:rPr>
            </w:pPr>
            <w:r>
              <w:rPr>
                <w:rFonts w:hint="eastAsia" w:ascii="宋体" w:hAnsi="宋体" w:cs="宋体"/>
                <w:b/>
                <w:bCs/>
                <w:color w:val="auto"/>
                <w:kern w:val="0"/>
              </w:rPr>
              <w:t>物资名称</w:t>
            </w:r>
          </w:p>
        </w:tc>
        <w:tc>
          <w:tcPr>
            <w:tcW w:w="791" w:type="dxa"/>
            <w:tcMar>
              <w:left w:w="0" w:type="dxa"/>
              <w:right w:w="0" w:type="dxa"/>
            </w:tcMar>
            <w:vAlign w:val="center"/>
          </w:tcPr>
          <w:p>
            <w:pPr>
              <w:widowControl/>
              <w:rPr>
                <w:rFonts w:ascii="宋体" w:hAnsi="宋体" w:cs="宋体"/>
                <w:b/>
                <w:bCs/>
                <w:color w:val="auto"/>
                <w:kern w:val="0"/>
              </w:rPr>
            </w:pPr>
            <w:r>
              <w:rPr>
                <w:rFonts w:hint="eastAsia" w:ascii="宋体" w:hAnsi="宋体" w:cs="宋体"/>
                <w:b/>
                <w:bCs/>
                <w:color w:val="auto"/>
                <w:kern w:val="0"/>
              </w:rPr>
              <w:t>数量</w:t>
            </w:r>
          </w:p>
        </w:tc>
        <w:tc>
          <w:tcPr>
            <w:tcW w:w="633" w:type="dxa"/>
            <w:tcMar>
              <w:left w:w="0" w:type="dxa"/>
              <w:right w:w="0" w:type="dxa"/>
            </w:tcMar>
            <w:vAlign w:val="center"/>
          </w:tcPr>
          <w:p>
            <w:pPr>
              <w:widowControl/>
              <w:rPr>
                <w:rFonts w:ascii="宋体" w:hAnsi="宋体" w:cs="宋体"/>
                <w:b/>
                <w:bCs/>
                <w:color w:val="auto"/>
                <w:kern w:val="0"/>
              </w:rPr>
            </w:pPr>
            <w:r>
              <w:rPr>
                <w:rFonts w:hint="eastAsia" w:ascii="宋体" w:hAnsi="宋体" w:cs="宋体"/>
                <w:b/>
                <w:bCs/>
                <w:color w:val="auto"/>
                <w:kern w:val="0"/>
              </w:rPr>
              <w:t>单位</w:t>
            </w:r>
          </w:p>
        </w:tc>
        <w:tc>
          <w:tcPr>
            <w:tcW w:w="2216" w:type="dxa"/>
            <w:tcMar>
              <w:left w:w="0" w:type="dxa"/>
              <w:right w:w="0" w:type="dxa"/>
            </w:tcMar>
            <w:vAlign w:val="center"/>
          </w:tcPr>
          <w:p>
            <w:pPr>
              <w:widowControl/>
              <w:ind w:firstLine="482"/>
              <w:jc w:val="center"/>
              <w:rPr>
                <w:rFonts w:ascii="宋体" w:hAnsi="宋体" w:cs="宋体"/>
                <w:b/>
                <w:bCs/>
                <w:color w:val="auto"/>
                <w:kern w:val="0"/>
              </w:rPr>
            </w:pPr>
            <w:r>
              <w:rPr>
                <w:rFonts w:hint="eastAsia" w:ascii="宋体" w:hAnsi="宋体" w:cs="宋体"/>
                <w:b/>
                <w:bCs/>
                <w:color w:val="auto"/>
                <w:kern w:val="0"/>
              </w:rPr>
              <w:t>存放位置</w:t>
            </w:r>
          </w:p>
        </w:tc>
        <w:tc>
          <w:tcPr>
            <w:tcW w:w="1266" w:type="dxa"/>
            <w:vAlign w:val="center"/>
          </w:tcPr>
          <w:p>
            <w:pPr>
              <w:widowControl/>
              <w:jc w:val="center"/>
              <w:rPr>
                <w:rFonts w:ascii="宋体" w:hAnsi="宋体" w:cs="宋体"/>
                <w:b/>
                <w:color w:val="auto"/>
                <w:kern w:val="0"/>
                <w:sz w:val="22"/>
                <w:szCs w:val="22"/>
              </w:rPr>
            </w:pPr>
            <w:r>
              <w:rPr>
                <w:rFonts w:hint="eastAsia" w:ascii="宋体" w:hAnsi="宋体" w:cs="宋体"/>
                <w:b/>
                <w:color w:val="auto"/>
                <w:kern w:val="0"/>
                <w:sz w:val="22"/>
                <w:szCs w:val="22"/>
              </w:rPr>
              <w:t>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08" w:type="dxa"/>
            <w:vMerge w:val="restart"/>
            <w:tcMar>
              <w:left w:w="0" w:type="dxa"/>
              <w:right w:w="0" w:type="dxa"/>
            </w:tcMar>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791" w:type="dxa"/>
            <w:vMerge w:val="restart"/>
            <w:tcMar>
              <w:left w:w="0" w:type="dxa"/>
              <w:right w:w="0" w:type="dxa"/>
            </w:tcMar>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抢修工具类</w:t>
            </w:r>
          </w:p>
        </w:tc>
        <w:tc>
          <w:tcPr>
            <w:tcW w:w="1571"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铝直梯</w:t>
            </w:r>
          </w:p>
        </w:tc>
        <w:tc>
          <w:tcPr>
            <w:tcW w:w="791"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633"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副</w:t>
            </w:r>
          </w:p>
        </w:tc>
        <w:tc>
          <w:tcPr>
            <w:tcW w:w="2216"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xml:space="preserve">综合车间 </w:t>
            </w:r>
          </w:p>
        </w:tc>
        <w:tc>
          <w:tcPr>
            <w:tcW w:w="1266" w:type="dxa"/>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xml:space="preserve">邓尚文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08" w:type="dxa"/>
            <w:vMerge w:val="continue"/>
            <w:tcMar>
              <w:left w:w="0" w:type="dxa"/>
              <w:right w:w="0" w:type="dxa"/>
            </w:tcMar>
            <w:vAlign w:val="center"/>
          </w:tcPr>
          <w:p>
            <w:pPr>
              <w:widowControl/>
              <w:jc w:val="center"/>
              <w:rPr>
                <w:rFonts w:ascii="宋体" w:hAnsi="宋体" w:cs="宋体"/>
                <w:color w:val="auto"/>
                <w:kern w:val="0"/>
                <w:sz w:val="22"/>
                <w:szCs w:val="22"/>
              </w:rPr>
            </w:pPr>
          </w:p>
        </w:tc>
        <w:tc>
          <w:tcPr>
            <w:tcW w:w="791" w:type="dxa"/>
            <w:vMerge w:val="continue"/>
            <w:tcMar>
              <w:left w:w="0" w:type="dxa"/>
              <w:right w:w="0" w:type="dxa"/>
            </w:tcMar>
            <w:vAlign w:val="center"/>
          </w:tcPr>
          <w:p>
            <w:pPr>
              <w:widowControl/>
              <w:jc w:val="center"/>
              <w:rPr>
                <w:rFonts w:ascii="宋体" w:hAnsi="宋体" w:cs="宋体"/>
                <w:color w:val="auto"/>
                <w:kern w:val="0"/>
                <w:sz w:val="22"/>
                <w:szCs w:val="22"/>
              </w:rPr>
            </w:pPr>
          </w:p>
        </w:tc>
        <w:tc>
          <w:tcPr>
            <w:tcW w:w="1571"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潜水泵</w:t>
            </w:r>
          </w:p>
        </w:tc>
        <w:tc>
          <w:tcPr>
            <w:tcW w:w="791"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w:t>
            </w:r>
          </w:p>
        </w:tc>
        <w:tc>
          <w:tcPr>
            <w:tcW w:w="633"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台</w:t>
            </w:r>
          </w:p>
        </w:tc>
        <w:tc>
          <w:tcPr>
            <w:tcW w:w="2216"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污水处理站</w:t>
            </w:r>
          </w:p>
        </w:tc>
        <w:tc>
          <w:tcPr>
            <w:tcW w:w="1266" w:type="dxa"/>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张淑红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08" w:type="dxa"/>
            <w:vMerge w:val="restart"/>
            <w:tcMar>
              <w:left w:w="0" w:type="dxa"/>
              <w:right w:w="0" w:type="dxa"/>
            </w:tcMar>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p>
            <w:pPr>
              <w:jc w:val="center"/>
              <w:rPr>
                <w:rFonts w:ascii="宋体" w:hAnsi="宋体" w:cs="宋体"/>
                <w:color w:val="auto"/>
                <w:kern w:val="0"/>
                <w:sz w:val="22"/>
                <w:szCs w:val="22"/>
              </w:rPr>
            </w:pPr>
          </w:p>
        </w:tc>
        <w:tc>
          <w:tcPr>
            <w:tcW w:w="791" w:type="dxa"/>
            <w:vMerge w:val="restart"/>
            <w:tcMar>
              <w:left w:w="0" w:type="dxa"/>
              <w:right w:w="0" w:type="dxa"/>
            </w:tcMar>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安全防护类</w:t>
            </w:r>
          </w:p>
        </w:tc>
        <w:tc>
          <w:tcPr>
            <w:tcW w:w="1571"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安全帽</w:t>
            </w:r>
          </w:p>
        </w:tc>
        <w:tc>
          <w:tcPr>
            <w:tcW w:w="791" w:type="dxa"/>
            <w:tcMar>
              <w:left w:w="0" w:type="dxa"/>
              <w:right w:w="0" w:type="dxa"/>
            </w:tcMar>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10</w:t>
            </w:r>
          </w:p>
        </w:tc>
        <w:tc>
          <w:tcPr>
            <w:tcW w:w="633"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顶</w:t>
            </w:r>
          </w:p>
        </w:tc>
        <w:tc>
          <w:tcPr>
            <w:tcW w:w="2216" w:type="dxa"/>
            <w:tcMar>
              <w:left w:w="0" w:type="dxa"/>
              <w:right w:w="0" w:type="dxa"/>
            </w:tcMar>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安全监督管理中心</w:t>
            </w:r>
          </w:p>
        </w:tc>
        <w:tc>
          <w:tcPr>
            <w:tcW w:w="1266" w:type="dxa"/>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邢国峰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08" w:type="dxa"/>
            <w:vMerge w:val="continue"/>
            <w:tcMar>
              <w:left w:w="0" w:type="dxa"/>
              <w:right w:w="0" w:type="dxa"/>
            </w:tcMar>
            <w:vAlign w:val="center"/>
          </w:tcPr>
          <w:p>
            <w:pPr>
              <w:widowControl/>
              <w:jc w:val="center"/>
              <w:rPr>
                <w:rFonts w:ascii="宋体" w:hAnsi="宋体" w:cs="宋体"/>
                <w:color w:val="auto"/>
                <w:kern w:val="0"/>
                <w:sz w:val="22"/>
                <w:szCs w:val="22"/>
              </w:rPr>
            </w:pPr>
          </w:p>
        </w:tc>
        <w:tc>
          <w:tcPr>
            <w:tcW w:w="791" w:type="dxa"/>
            <w:vMerge w:val="continue"/>
            <w:tcMar>
              <w:left w:w="0" w:type="dxa"/>
              <w:right w:w="0" w:type="dxa"/>
            </w:tcMar>
            <w:vAlign w:val="center"/>
          </w:tcPr>
          <w:p>
            <w:pPr>
              <w:widowControl/>
              <w:jc w:val="center"/>
              <w:rPr>
                <w:rFonts w:ascii="宋体" w:hAnsi="宋体" w:cs="宋体"/>
                <w:color w:val="auto"/>
                <w:kern w:val="0"/>
                <w:sz w:val="22"/>
                <w:szCs w:val="22"/>
              </w:rPr>
            </w:pPr>
          </w:p>
        </w:tc>
        <w:tc>
          <w:tcPr>
            <w:tcW w:w="1571"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安全带</w:t>
            </w:r>
          </w:p>
        </w:tc>
        <w:tc>
          <w:tcPr>
            <w:tcW w:w="791"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w:t>
            </w:r>
          </w:p>
        </w:tc>
        <w:tc>
          <w:tcPr>
            <w:tcW w:w="633"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套</w:t>
            </w:r>
          </w:p>
        </w:tc>
        <w:tc>
          <w:tcPr>
            <w:tcW w:w="2216" w:type="dxa"/>
            <w:tcMar>
              <w:left w:w="0" w:type="dxa"/>
              <w:right w:w="0" w:type="dxa"/>
            </w:tcMar>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应急管理库房</w:t>
            </w:r>
          </w:p>
        </w:tc>
        <w:tc>
          <w:tcPr>
            <w:tcW w:w="1266" w:type="dxa"/>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张淑红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08" w:type="dxa"/>
            <w:vMerge w:val="continue"/>
            <w:tcMar>
              <w:left w:w="0" w:type="dxa"/>
              <w:right w:w="0" w:type="dxa"/>
            </w:tcMar>
            <w:vAlign w:val="center"/>
          </w:tcPr>
          <w:p>
            <w:pPr>
              <w:widowControl/>
              <w:jc w:val="center"/>
              <w:rPr>
                <w:rFonts w:ascii="宋体" w:hAnsi="宋体" w:cs="宋体"/>
                <w:color w:val="auto"/>
                <w:kern w:val="0"/>
                <w:sz w:val="22"/>
                <w:szCs w:val="22"/>
              </w:rPr>
            </w:pPr>
          </w:p>
        </w:tc>
        <w:tc>
          <w:tcPr>
            <w:tcW w:w="791" w:type="dxa"/>
            <w:vMerge w:val="continue"/>
            <w:tcMar>
              <w:left w:w="0" w:type="dxa"/>
              <w:right w:w="0" w:type="dxa"/>
            </w:tcMar>
            <w:vAlign w:val="center"/>
          </w:tcPr>
          <w:p>
            <w:pPr>
              <w:widowControl/>
              <w:jc w:val="center"/>
              <w:rPr>
                <w:rFonts w:ascii="宋体" w:hAnsi="宋体" w:cs="宋体"/>
                <w:color w:val="auto"/>
                <w:kern w:val="0"/>
                <w:sz w:val="22"/>
                <w:szCs w:val="22"/>
              </w:rPr>
            </w:pPr>
          </w:p>
        </w:tc>
        <w:tc>
          <w:tcPr>
            <w:tcW w:w="1571"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绝缘手套</w:t>
            </w:r>
          </w:p>
        </w:tc>
        <w:tc>
          <w:tcPr>
            <w:tcW w:w="791"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w:t>
            </w:r>
          </w:p>
        </w:tc>
        <w:tc>
          <w:tcPr>
            <w:tcW w:w="633"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副</w:t>
            </w:r>
          </w:p>
        </w:tc>
        <w:tc>
          <w:tcPr>
            <w:tcW w:w="2216"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电工室</w:t>
            </w:r>
          </w:p>
        </w:tc>
        <w:tc>
          <w:tcPr>
            <w:tcW w:w="1266" w:type="dxa"/>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路铁东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08" w:type="dxa"/>
            <w:vMerge w:val="continue"/>
            <w:tcMar>
              <w:left w:w="0" w:type="dxa"/>
              <w:right w:w="0" w:type="dxa"/>
            </w:tcMar>
            <w:vAlign w:val="center"/>
          </w:tcPr>
          <w:p>
            <w:pPr>
              <w:widowControl/>
              <w:jc w:val="center"/>
              <w:rPr>
                <w:rFonts w:ascii="宋体" w:hAnsi="宋体" w:cs="宋体"/>
                <w:color w:val="auto"/>
                <w:kern w:val="0"/>
                <w:sz w:val="22"/>
                <w:szCs w:val="22"/>
              </w:rPr>
            </w:pPr>
          </w:p>
        </w:tc>
        <w:tc>
          <w:tcPr>
            <w:tcW w:w="791" w:type="dxa"/>
            <w:vMerge w:val="continue"/>
            <w:tcMar>
              <w:left w:w="0" w:type="dxa"/>
              <w:right w:w="0" w:type="dxa"/>
            </w:tcMar>
            <w:vAlign w:val="center"/>
          </w:tcPr>
          <w:p>
            <w:pPr>
              <w:widowControl/>
              <w:jc w:val="center"/>
              <w:rPr>
                <w:rFonts w:ascii="宋体" w:hAnsi="宋体" w:cs="宋体"/>
                <w:color w:val="auto"/>
                <w:kern w:val="0"/>
                <w:sz w:val="22"/>
                <w:szCs w:val="22"/>
              </w:rPr>
            </w:pPr>
          </w:p>
        </w:tc>
        <w:tc>
          <w:tcPr>
            <w:tcW w:w="1571"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绝缘靴</w:t>
            </w:r>
          </w:p>
        </w:tc>
        <w:tc>
          <w:tcPr>
            <w:tcW w:w="791"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w:t>
            </w:r>
          </w:p>
        </w:tc>
        <w:tc>
          <w:tcPr>
            <w:tcW w:w="633"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双</w:t>
            </w:r>
          </w:p>
        </w:tc>
        <w:tc>
          <w:tcPr>
            <w:tcW w:w="2216"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电工室</w:t>
            </w:r>
          </w:p>
        </w:tc>
        <w:tc>
          <w:tcPr>
            <w:tcW w:w="1266" w:type="dxa"/>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路铁东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08" w:type="dxa"/>
            <w:vMerge w:val="continue"/>
            <w:tcMar>
              <w:left w:w="0" w:type="dxa"/>
              <w:right w:w="0" w:type="dxa"/>
            </w:tcMar>
            <w:vAlign w:val="center"/>
          </w:tcPr>
          <w:p>
            <w:pPr>
              <w:widowControl/>
              <w:jc w:val="center"/>
              <w:rPr>
                <w:rFonts w:ascii="宋体" w:hAnsi="宋体" w:cs="宋体"/>
                <w:color w:val="auto"/>
                <w:kern w:val="0"/>
                <w:sz w:val="22"/>
                <w:szCs w:val="22"/>
              </w:rPr>
            </w:pPr>
          </w:p>
        </w:tc>
        <w:tc>
          <w:tcPr>
            <w:tcW w:w="791" w:type="dxa"/>
            <w:vMerge w:val="continue"/>
            <w:tcMar>
              <w:left w:w="0" w:type="dxa"/>
              <w:right w:w="0" w:type="dxa"/>
            </w:tcMar>
            <w:vAlign w:val="center"/>
          </w:tcPr>
          <w:p>
            <w:pPr>
              <w:widowControl/>
              <w:jc w:val="center"/>
              <w:rPr>
                <w:rFonts w:ascii="宋体" w:hAnsi="宋体" w:cs="宋体"/>
                <w:color w:val="auto"/>
                <w:kern w:val="0"/>
                <w:sz w:val="22"/>
                <w:szCs w:val="22"/>
              </w:rPr>
            </w:pPr>
          </w:p>
        </w:tc>
        <w:tc>
          <w:tcPr>
            <w:tcW w:w="1571"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绝缘杆</w:t>
            </w:r>
          </w:p>
        </w:tc>
        <w:tc>
          <w:tcPr>
            <w:tcW w:w="791"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633"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根</w:t>
            </w:r>
          </w:p>
        </w:tc>
        <w:tc>
          <w:tcPr>
            <w:tcW w:w="2216"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电工室</w:t>
            </w:r>
          </w:p>
        </w:tc>
        <w:tc>
          <w:tcPr>
            <w:tcW w:w="1266" w:type="dxa"/>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路铁东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08" w:type="dxa"/>
            <w:vMerge w:val="restart"/>
            <w:tcMar>
              <w:left w:w="0" w:type="dxa"/>
              <w:right w:w="0" w:type="dxa"/>
            </w:tcMar>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791" w:type="dxa"/>
            <w:vMerge w:val="restart"/>
            <w:tcMar>
              <w:left w:w="0" w:type="dxa"/>
              <w:right w:w="0" w:type="dxa"/>
            </w:tcMar>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车辆类</w:t>
            </w:r>
          </w:p>
        </w:tc>
        <w:tc>
          <w:tcPr>
            <w:tcW w:w="1571"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机动车</w:t>
            </w:r>
          </w:p>
        </w:tc>
        <w:tc>
          <w:tcPr>
            <w:tcW w:w="791"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w:t>
            </w:r>
          </w:p>
        </w:tc>
        <w:tc>
          <w:tcPr>
            <w:tcW w:w="633"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辆</w:t>
            </w:r>
          </w:p>
        </w:tc>
        <w:tc>
          <w:tcPr>
            <w:tcW w:w="2216"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行政部</w:t>
            </w:r>
          </w:p>
        </w:tc>
        <w:tc>
          <w:tcPr>
            <w:tcW w:w="1266" w:type="dxa"/>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于波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08" w:type="dxa"/>
            <w:vMerge w:val="continue"/>
            <w:tcMar>
              <w:left w:w="0" w:type="dxa"/>
              <w:right w:w="0" w:type="dxa"/>
            </w:tcMar>
            <w:vAlign w:val="center"/>
          </w:tcPr>
          <w:p>
            <w:pPr>
              <w:widowControl/>
              <w:jc w:val="center"/>
              <w:rPr>
                <w:rFonts w:ascii="宋体" w:hAnsi="宋体" w:cs="宋体"/>
                <w:color w:val="auto"/>
                <w:kern w:val="0"/>
                <w:sz w:val="22"/>
                <w:szCs w:val="22"/>
              </w:rPr>
            </w:pPr>
          </w:p>
        </w:tc>
        <w:tc>
          <w:tcPr>
            <w:tcW w:w="791" w:type="dxa"/>
            <w:vMerge w:val="continue"/>
            <w:tcMar>
              <w:left w:w="0" w:type="dxa"/>
              <w:right w:w="0" w:type="dxa"/>
            </w:tcMar>
            <w:vAlign w:val="center"/>
          </w:tcPr>
          <w:p>
            <w:pPr>
              <w:widowControl/>
              <w:jc w:val="center"/>
              <w:rPr>
                <w:rFonts w:ascii="宋体" w:hAnsi="宋体" w:cs="宋体"/>
                <w:color w:val="auto"/>
                <w:kern w:val="0"/>
                <w:sz w:val="22"/>
                <w:szCs w:val="22"/>
              </w:rPr>
            </w:pPr>
          </w:p>
        </w:tc>
        <w:tc>
          <w:tcPr>
            <w:tcW w:w="1571"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叉车</w:t>
            </w:r>
          </w:p>
        </w:tc>
        <w:tc>
          <w:tcPr>
            <w:tcW w:w="791"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633"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辆</w:t>
            </w:r>
          </w:p>
        </w:tc>
        <w:tc>
          <w:tcPr>
            <w:tcW w:w="2216"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仓储部</w:t>
            </w:r>
          </w:p>
        </w:tc>
        <w:tc>
          <w:tcPr>
            <w:tcW w:w="1266" w:type="dxa"/>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张宏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08" w:type="dxa"/>
            <w:vMerge w:val="continue"/>
            <w:tcMar>
              <w:left w:w="0" w:type="dxa"/>
              <w:right w:w="0" w:type="dxa"/>
            </w:tcMar>
            <w:vAlign w:val="center"/>
          </w:tcPr>
          <w:p>
            <w:pPr>
              <w:widowControl/>
              <w:jc w:val="center"/>
              <w:rPr>
                <w:rFonts w:ascii="宋体" w:hAnsi="宋体" w:cs="宋体"/>
                <w:color w:val="auto"/>
                <w:kern w:val="0"/>
                <w:sz w:val="22"/>
                <w:szCs w:val="22"/>
              </w:rPr>
            </w:pPr>
          </w:p>
        </w:tc>
        <w:tc>
          <w:tcPr>
            <w:tcW w:w="791" w:type="dxa"/>
            <w:vMerge w:val="continue"/>
            <w:tcMar>
              <w:left w:w="0" w:type="dxa"/>
              <w:right w:w="0" w:type="dxa"/>
            </w:tcMar>
            <w:vAlign w:val="center"/>
          </w:tcPr>
          <w:p>
            <w:pPr>
              <w:widowControl/>
              <w:jc w:val="center"/>
              <w:rPr>
                <w:rFonts w:ascii="宋体" w:hAnsi="宋体" w:cs="宋体"/>
                <w:color w:val="auto"/>
                <w:kern w:val="0"/>
                <w:sz w:val="22"/>
                <w:szCs w:val="22"/>
              </w:rPr>
            </w:pPr>
          </w:p>
        </w:tc>
        <w:tc>
          <w:tcPr>
            <w:tcW w:w="1571"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铲车</w:t>
            </w:r>
          </w:p>
        </w:tc>
        <w:tc>
          <w:tcPr>
            <w:tcW w:w="791"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633"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辆</w:t>
            </w:r>
          </w:p>
        </w:tc>
        <w:tc>
          <w:tcPr>
            <w:tcW w:w="2216" w:type="dxa"/>
            <w:tcMar>
              <w:left w:w="0" w:type="dxa"/>
              <w:right w:w="0" w:type="dxa"/>
            </w:tcMar>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锅炉房</w:t>
            </w:r>
          </w:p>
        </w:tc>
        <w:tc>
          <w:tcPr>
            <w:tcW w:w="1266" w:type="dxa"/>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于波</w:t>
            </w:r>
          </w:p>
        </w:tc>
      </w:tr>
    </w:tbl>
    <w:p>
      <w:pPr>
        <w:pStyle w:val="2"/>
        <w:spacing w:line="360" w:lineRule="auto"/>
        <w:jc w:val="left"/>
        <w:rPr>
          <w:rFonts w:hint="eastAsia" w:hAnsi="宋体" w:cs="宋体"/>
          <w:color w:val="ED7D31" w:themeColor="accent2"/>
          <w:sz w:val="24"/>
          <w14:textFill>
            <w14:solidFill>
              <w14:schemeClr w14:val="accent2"/>
            </w14:solidFill>
          </w14:textFill>
        </w:rPr>
      </w:pPr>
      <w:r>
        <w:rPr>
          <w:rFonts w:hint="eastAsia" w:hAnsi="宋体" w:cs="宋体"/>
          <w:color w:val="auto"/>
          <w:sz w:val="24"/>
        </w:rPr>
        <w:t>灭火器</w:t>
      </w:r>
    </w:p>
    <w:tbl>
      <w:tblPr>
        <w:tblStyle w:val="3"/>
        <w:tblW w:w="8197" w:type="dxa"/>
        <w:tblInd w:w="91" w:type="dxa"/>
        <w:tblLayout w:type="fixed"/>
        <w:tblCellMar>
          <w:top w:w="0" w:type="dxa"/>
          <w:left w:w="108" w:type="dxa"/>
          <w:bottom w:w="0" w:type="dxa"/>
          <w:right w:w="108" w:type="dxa"/>
        </w:tblCellMar>
      </w:tblPr>
      <w:tblGrid>
        <w:gridCol w:w="1168"/>
        <w:gridCol w:w="2394"/>
        <w:gridCol w:w="2781"/>
        <w:gridCol w:w="773"/>
        <w:gridCol w:w="1081"/>
      </w:tblGrid>
      <w:tr>
        <w:tblPrEx>
          <w:tblCellMar>
            <w:top w:w="0" w:type="dxa"/>
            <w:left w:w="108" w:type="dxa"/>
            <w:bottom w:w="0" w:type="dxa"/>
            <w:right w:w="108" w:type="dxa"/>
          </w:tblCellMar>
        </w:tblPrEx>
        <w:trPr>
          <w:trHeight w:val="375" w:hRule="atLeast"/>
        </w:trPr>
        <w:tc>
          <w:tcPr>
            <w:tcW w:w="11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b/>
                <w:color w:val="auto"/>
                <w:kern w:val="0"/>
                <w:sz w:val="22"/>
                <w:szCs w:val="22"/>
              </w:rPr>
              <w:t>序号</w:t>
            </w:r>
          </w:p>
        </w:tc>
        <w:tc>
          <w:tcPr>
            <w:tcW w:w="239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b/>
                <w:color w:val="auto"/>
                <w:kern w:val="0"/>
                <w:sz w:val="22"/>
                <w:szCs w:val="22"/>
              </w:rPr>
              <w:t>名称</w:t>
            </w:r>
          </w:p>
        </w:tc>
        <w:tc>
          <w:tcPr>
            <w:tcW w:w="278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b/>
                <w:color w:val="auto"/>
                <w:kern w:val="0"/>
                <w:sz w:val="22"/>
                <w:szCs w:val="22"/>
              </w:rPr>
              <w:t>位置</w:t>
            </w:r>
          </w:p>
        </w:tc>
        <w:tc>
          <w:tcPr>
            <w:tcW w:w="77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b/>
                <w:color w:val="auto"/>
                <w:kern w:val="0"/>
                <w:sz w:val="22"/>
                <w:szCs w:val="22"/>
              </w:rPr>
              <w:t>数量</w:t>
            </w:r>
          </w:p>
        </w:tc>
        <w:tc>
          <w:tcPr>
            <w:tcW w:w="108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b/>
                <w:color w:val="auto"/>
                <w:kern w:val="0"/>
                <w:sz w:val="22"/>
                <w:szCs w:val="22"/>
              </w:rPr>
              <w:t>管理员</w:t>
            </w:r>
          </w:p>
        </w:tc>
      </w:tr>
      <w:tr>
        <w:tblPrEx>
          <w:tblCellMar>
            <w:top w:w="0" w:type="dxa"/>
            <w:left w:w="108" w:type="dxa"/>
            <w:bottom w:w="0" w:type="dxa"/>
            <w:right w:w="108" w:type="dxa"/>
          </w:tblCellMar>
        </w:tblPrEx>
        <w:trPr>
          <w:trHeight w:val="375" w:hRule="atLeast"/>
        </w:trPr>
        <w:tc>
          <w:tcPr>
            <w:tcW w:w="11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23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干粉灭火器</w:t>
            </w:r>
          </w:p>
        </w:tc>
        <w:tc>
          <w:tcPr>
            <w:tcW w:w="27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提取一车间</w:t>
            </w: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75</w:t>
            </w:r>
          </w:p>
        </w:tc>
        <w:tc>
          <w:tcPr>
            <w:tcW w:w="10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万利</w:t>
            </w:r>
          </w:p>
        </w:tc>
      </w:tr>
      <w:tr>
        <w:tblPrEx>
          <w:tblCellMar>
            <w:top w:w="0" w:type="dxa"/>
            <w:left w:w="108" w:type="dxa"/>
            <w:bottom w:w="0" w:type="dxa"/>
            <w:right w:w="108" w:type="dxa"/>
          </w:tblCellMar>
        </w:tblPrEx>
        <w:trPr>
          <w:trHeight w:val="375" w:hRule="atLeast"/>
        </w:trPr>
        <w:tc>
          <w:tcPr>
            <w:tcW w:w="11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w:t>
            </w:r>
          </w:p>
        </w:tc>
        <w:tc>
          <w:tcPr>
            <w:tcW w:w="23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干粉灭火器</w:t>
            </w:r>
          </w:p>
        </w:tc>
        <w:tc>
          <w:tcPr>
            <w:tcW w:w="27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固体制剂车间</w:t>
            </w: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94</w:t>
            </w:r>
          </w:p>
        </w:tc>
        <w:tc>
          <w:tcPr>
            <w:tcW w:w="10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孙红梅</w:t>
            </w:r>
          </w:p>
        </w:tc>
      </w:tr>
      <w:tr>
        <w:tblPrEx>
          <w:tblCellMar>
            <w:top w:w="0" w:type="dxa"/>
            <w:left w:w="108" w:type="dxa"/>
            <w:bottom w:w="0" w:type="dxa"/>
            <w:right w:w="108" w:type="dxa"/>
          </w:tblCellMar>
        </w:tblPrEx>
        <w:trPr>
          <w:trHeight w:val="375" w:hRule="atLeast"/>
        </w:trPr>
        <w:tc>
          <w:tcPr>
            <w:tcW w:w="11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3</w:t>
            </w:r>
          </w:p>
        </w:tc>
        <w:tc>
          <w:tcPr>
            <w:tcW w:w="23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干粉灭火器</w:t>
            </w:r>
          </w:p>
        </w:tc>
        <w:tc>
          <w:tcPr>
            <w:tcW w:w="27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针剂一车间</w:t>
            </w: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54</w:t>
            </w:r>
          </w:p>
        </w:tc>
        <w:tc>
          <w:tcPr>
            <w:tcW w:w="10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于玖宏</w:t>
            </w:r>
          </w:p>
        </w:tc>
      </w:tr>
      <w:tr>
        <w:tblPrEx>
          <w:tblCellMar>
            <w:top w:w="0" w:type="dxa"/>
            <w:left w:w="108" w:type="dxa"/>
            <w:bottom w:w="0" w:type="dxa"/>
            <w:right w:w="108" w:type="dxa"/>
          </w:tblCellMar>
        </w:tblPrEx>
        <w:trPr>
          <w:trHeight w:val="375" w:hRule="atLeast"/>
        </w:trPr>
        <w:tc>
          <w:tcPr>
            <w:tcW w:w="11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4</w:t>
            </w:r>
          </w:p>
        </w:tc>
        <w:tc>
          <w:tcPr>
            <w:tcW w:w="23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干粉灭火器</w:t>
            </w:r>
          </w:p>
        </w:tc>
        <w:tc>
          <w:tcPr>
            <w:tcW w:w="27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冻干粉车间</w:t>
            </w: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10</w:t>
            </w:r>
          </w:p>
        </w:tc>
        <w:tc>
          <w:tcPr>
            <w:tcW w:w="10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张景山</w:t>
            </w:r>
          </w:p>
        </w:tc>
      </w:tr>
      <w:tr>
        <w:tblPrEx>
          <w:tblCellMar>
            <w:top w:w="0" w:type="dxa"/>
            <w:left w:w="108" w:type="dxa"/>
            <w:bottom w:w="0" w:type="dxa"/>
            <w:right w:w="108" w:type="dxa"/>
          </w:tblCellMar>
        </w:tblPrEx>
        <w:trPr>
          <w:trHeight w:val="375" w:hRule="atLeast"/>
        </w:trPr>
        <w:tc>
          <w:tcPr>
            <w:tcW w:w="11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5</w:t>
            </w:r>
          </w:p>
        </w:tc>
        <w:tc>
          <w:tcPr>
            <w:tcW w:w="23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干粉灭火器</w:t>
            </w:r>
          </w:p>
        </w:tc>
        <w:tc>
          <w:tcPr>
            <w:tcW w:w="27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办公室</w:t>
            </w: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w:t>
            </w:r>
          </w:p>
        </w:tc>
        <w:tc>
          <w:tcPr>
            <w:tcW w:w="10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穆红艳</w:t>
            </w:r>
          </w:p>
        </w:tc>
      </w:tr>
      <w:tr>
        <w:tblPrEx>
          <w:tblCellMar>
            <w:top w:w="0" w:type="dxa"/>
            <w:left w:w="108" w:type="dxa"/>
            <w:bottom w:w="0" w:type="dxa"/>
            <w:right w:w="108" w:type="dxa"/>
          </w:tblCellMar>
        </w:tblPrEx>
        <w:trPr>
          <w:trHeight w:val="375" w:hRule="atLeast"/>
        </w:trPr>
        <w:tc>
          <w:tcPr>
            <w:tcW w:w="11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6</w:t>
            </w:r>
          </w:p>
        </w:tc>
        <w:tc>
          <w:tcPr>
            <w:tcW w:w="23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干粉灭火器</w:t>
            </w:r>
          </w:p>
        </w:tc>
        <w:tc>
          <w:tcPr>
            <w:tcW w:w="27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酒精库</w:t>
            </w: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3</w:t>
            </w:r>
          </w:p>
        </w:tc>
        <w:tc>
          <w:tcPr>
            <w:tcW w:w="10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李可欣</w:t>
            </w:r>
          </w:p>
        </w:tc>
      </w:tr>
      <w:tr>
        <w:tblPrEx>
          <w:tblCellMar>
            <w:top w:w="0" w:type="dxa"/>
            <w:left w:w="108" w:type="dxa"/>
            <w:bottom w:w="0" w:type="dxa"/>
            <w:right w:w="108" w:type="dxa"/>
          </w:tblCellMar>
        </w:tblPrEx>
        <w:trPr>
          <w:trHeight w:val="375" w:hRule="atLeast"/>
        </w:trPr>
        <w:tc>
          <w:tcPr>
            <w:tcW w:w="11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7</w:t>
            </w:r>
          </w:p>
        </w:tc>
        <w:tc>
          <w:tcPr>
            <w:tcW w:w="23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干粉灭火器</w:t>
            </w:r>
          </w:p>
        </w:tc>
        <w:tc>
          <w:tcPr>
            <w:tcW w:w="27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提取二车间</w:t>
            </w: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23</w:t>
            </w:r>
          </w:p>
        </w:tc>
        <w:tc>
          <w:tcPr>
            <w:tcW w:w="10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王艳丽</w:t>
            </w:r>
          </w:p>
        </w:tc>
      </w:tr>
      <w:tr>
        <w:tblPrEx>
          <w:tblCellMar>
            <w:top w:w="0" w:type="dxa"/>
            <w:left w:w="108" w:type="dxa"/>
            <w:bottom w:w="0" w:type="dxa"/>
            <w:right w:w="108" w:type="dxa"/>
          </w:tblCellMar>
        </w:tblPrEx>
        <w:trPr>
          <w:trHeight w:val="375" w:hRule="atLeast"/>
        </w:trPr>
        <w:tc>
          <w:tcPr>
            <w:tcW w:w="11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8</w:t>
            </w:r>
          </w:p>
        </w:tc>
        <w:tc>
          <w:tcPr>
            <w:tcW w:w="23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干粉灭火器</w:t>
            </w:r>
          </w:p>
        </w:tc>
        <w:tc>
          <w:tcPr>
            <w:tcW w:w="27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提取三车间</w:t>
            </w: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45</w:t>
            </w:r>
          </w:p>
        </w:tc>
        <w:tc>
          <w:tcPr>
            <w:tcW w:w="10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刘天友</w:t>
            </w:r>
          </w:p>
        </w:tc>
      </w:tr>
      <w:tr>
        <w:tblPrEx>
          <w:tblCellMar>
            <w:top w:w="0" w:type="dxa"/>
            <w:left w:w="108" w:type="dxa"/>
            <w:bottom w:w="0" w:type="dxa"/>
            <w:right w:w="108" w:type="dxa"/>
          </w:tblCellMar>
        </w:tblPrEx>
        <w:trPr>
          <w:trHeight w:val="375" w:hRule="atLeast"/>
        </w:trPr>
        <w:tc>
          <w:tcPr>
            <w:tcW w:w="11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9</w:t>
            </w:r>
          </w:p>
        </w:tc>
        <w:tc>
          <w:tcPr>
            <w:tcW w:w="23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干粉灭火器</w:t>
            </w:r>
          </w:p>
        </w:tc>
        <w:tc>
          <w:tcPr>
            <w:tcW w:w="27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化验室（一）</w:t>
            </w: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18</w:t>
            </w:r>
          </w:p>
        </w:tc>
        <w:tc>
          <w:tcPr>
            <w:tcW w:w="10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孙明</w:t>
            </w:r>
          </w:p>
        </w:tc>
      </w:tr>
      <w:tr>
        <w:tblPrEx>
          <w:tblCellMar>
            <w:top w:w="0" w:type="dxa"/>
            <w:left w:w="108" w:type="dxa"/>
            <w:bottom w:w="0" w:type="dxa"/>
            <w:right w:w="108" w:type="dxa"/>
          </w:tblCellMar>
        </w:tblPrEx>
        <w:trPr>
          <w:trHeight w:val="375" w:hRule="atLeast"/>
        </w:trPr>
        <w:tc>
          <w:tcPr>
            <w:tcW w:w="11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10</w:t>
            </w:r>
          </w:p>
        </w:tc>
        <w:tc>
          <w:tcPr>
            <w:tcW w:w="23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干粉灭火器</w:t>
            </w:r>
          </w:p>
        </w:tc>
        <w:tc>
          <w:tcPr>
            <w:tcW w:w="27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化验室（二）</w:t>
            </w: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16</w:t>
            </w:r>
          </w:p>
        </w:tc>
        <w:tc>
          <w:tcPr>
            <w:tcW w:w="10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张立英</w:t>
            </w:r>
          </w:p>
        </w:tc>
      </w:tr>
      <w:tr>
        <w:tblPrEx>
          <w:tblCellMar>
            <w:top w:w="0" w:type="dxa"/>
            <w:left w:w="108" w:type="dxa"/>
            <w:bottom w:w="0" w:type="dxa"/>
            <w:right w:w="108" w:type="dxa"/>
          </w:tblCellMar>
        </w:tblPrEx>
        <w:trPr>
          <w:trHeight w:val="375" w:hRule="atLeast"/>
        </w:trPr>
        <w:tc>
          <w:tcPr>
            <w:tcW w:w="11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11</w:t>
            </w:r>
          </w:p>
        </w:tc>
        <w:tc>
          <w:tcPr>
            <w:tcW w:w="23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干粉灭火器</w:t>
            </w:r>
          </w:p>
        </w:tc>
        <w:tc>
          <w:tcPr>
            <w:tcW w:w="27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化验室（三）</w:t>
            </w: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16</w:t>
            </w:r>
          </w:p>
        </w:tc>
        <w:tc>
          <w:tcPr>
            <w:tcW w:w="10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张志敏</w:t>
            </w:r>
          </w:p>
        </w:tc>
      </w:tr>
      <w:tr>
        <w:tblPrEx>
          <w:tblCellMar>
            <w:top w:w="0" w:type="dxa"/>
            <w:left w:w="108" w:type="dxa"/>
            <w:bottom w:w="0" w:type="dxa"/>
            <w:right w:w="108" w:type="dxa"/>
          </w:tblCellMar>
        </w:tblPrEx>
        <w:trPr>
          <w:trHeight w:val="375" w:hRule="atLeast"/>
        </w:trPr>
        <w:tc>
          <w:tcPr>
            <w:tcW w:w="11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12</w:t>
            </w:r>
          </w:p>
        </w:tc>
        <w:tc>
          <w:tcPr>
            <w:tcW w:w="23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干粉灭火器</w:t>
            </w:r>
          </w:p>
        </w:tc>
        <w:tc>
          <w:tcPr>
            <w:tcW w:w="27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综合车间</w:t>
            </w: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36</w:t>
            </w:r>
          </w:p>
        </w:tc>
        <w:tc>
          <w:tcPr>
            <w:tcW w:w="10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邓尚文</w:t>
            </w:r>
          </w:p>
        </w:tc>
      </w:tr>
      <w:tr>
        <w:tblPrEx>
          <w:tblCellMar>
            <w:top w:w="0" w:type="dxa"/>
            <w:left w:w="108" w:type="dxa"/>
            <w:bottom w:w="0" w:type="dxa"/>
            <w:right w:w="108" w:type="dxa"/>
          </w:tblCellMar>
        </w:tblPrEx>
        <w:trPr>
          <w:trHeight w:val="375" w:hRule="atLeast"/>
        </w:trPr>
        <w:tc>
          <w:tcPr>
            <w:tcW w:w="11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13</w:t>
            </w:r>
          </w:p>
        </w:tc>
        <w:tc>
          <w:tcPr>
            <w:tcW w:w="23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干粉灭火器</w:t>
            </w:r>
          </w:p>
        </w:tc>
        <w:tc>
          <w:tcPr>
            <w:tcW w:w="27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提取四车间</w:t>
            </w: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66</w:t>
            </w:r>
          </w:p>
        </w:tc>
        <w:tc>
          <w:tcPr>
            <w:tcW w:w="10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李伟</w:t>
            </w:r>
          </w:p>
        </w:tc>
      </w:tr>
      <w:tr>
        <w:tblPrEx>
          <w:tblCellMar>
            <w:top w:w="0" w:type="dxa"/>
            <w:left w:w="108" w:type="dxa"/>
            <w:bottom w:w="0" w:type="dxa"/>
            <w:right w:w="108" w:type="dxa"/>
          </w:tblCellMar>
        </w:tblPrEx>
        <w:trPr>
          <w:trHeight w:val="375" w:hRule="atLeast"/>
        </w:trPr>
        <w:tc>
          <w:tcPr>
            <w:tcW w:w="11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14</w:t>
            </w:r>
          </w:p>
        </w:tc>
        <w:tc>
          <w:tcPr>
            <w:tcW w:w="23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干粉灭火器</w:t>
            </w:r>
          </w:p>
        </w:tc>
        <w:tc>
          <w:tcPr>
            <w:tcW w:w="27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提取五车间</w:t>
            </w: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11</w:t>
            </w:r>
          </w:p>
        </w:tc>
        <w:tc>
          <w:tcPr>
            <w:tcW w:w="10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李伟</w:t>
            </w:r>
          </w:p>
        </w:tc>
      </w:tr>
      <w:tr>
        <w:tblPrEx>
          <w:tblCellMar>
            <w:top w:w="0" w:type="dxa"/>
            <w:left w:w="108" w:type="dxa"/>
            <w:bottom w:w="0" w:type="dxa"/>
            <w:right w:w="108" w:type="dxa"/>
          </w:tblCellMar>
        </w:tblPrEx>
        <w:trPr>
          <w:trHeight w:val="375" w:hRule="atLeast"/>
        </w:trPr>
        <w:tc>
          <w:tcPr>
            <w:tcW w:w="11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15</w:t>
            </w:r>
          </w:p>
        </w:tc>
        <w:tc>
          <w:tcPr>
            <w:tcW w:w="23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干粉灭火器</w:t>
            </w:r>
          </w:p>
        </w:tc>
        <w:tc>
          <w:tcPr>
            <w:tcW w:w="27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针剂二车间</w:t>
            </w: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18</w:t>
            </w:r>
          </w:p>
        </w:tc>
        <w:tc>
          <w:tcPr>
            <w:tcW w:w="10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张景山</w:t>
            </w:r>
          </w:p>
        </w:tc>
      </w:tr>
      <w:tr>
        <w:tblPrEx>
          <w:tblCellMar>
            <w:top w:w="0" w:type="dxa"/>
            <w:left w:w="108" w:type="dxa"/>
            <w:bottom w:w="0" w:type="dxa"/>
            <w:right w:w="108" w:type="dxa"/>
          </w:tblCellMar>
        </w:tblPrEx>
        <w:trPr>
          <w:trHeight w:val="375" w:hRule="atLeast"/>
        </w:trPr>
        <w:tc>
          <w:tcPr>
            <w:tcW w:w="11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16</w:t>
            </w:r>
          </w:p>
        </w:tc>
        <w:tc>
          <w:tcPr>
            <w:tcW w:w="23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干粉灭火器</w:t>
            </w:r>
          </w:p>
        </w:tc>
        <w:tc>
          <w:tcPr>
            <w:tcW w:w="27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锅炉房</w:t>
            </w: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8</w:t>
            </w:r>
          </w:p>
        </w:tc>
        <w:tc>
          <w:tcPr>
            <w:tcW w:w="10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于波</w:t>
            </w:r>
          </w:p>
        </w:tc>
      </w:tr>
      <w:tr>
        <w:tblPrEx>
          <w:tblCellMar>
            <w:top w:w="0" w:type="dxa"/>
            <w:left w:w="108" w:type="dxa"/>
            <w:bottom w:w="0" w:type="dxa"/>
            <w:right w:w="108" w:type="dxa"/>
          </w:tblCellMar>
        </w:tblPrEx>
        <w:trPr>
          <w:trHeight w:val="375" w:hRule="atLeast"/>
        </w:trPr>
        <w:tc>
          <w:tcPr>
            <w:tcW w:w="11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17</w:t>
            </w:r>
          </w:p>
        </w:tc>
        <w:tc>
          <w:tcPr>
            <w:tcW w:w="23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干粉灭火器</w:t>
            </w:r>
          </w:p>
        </w:tc>
        <w:tc>
          <w:tcPr>
            <w:tcW w:w="27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冷库房</w:t>
            </w: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8</w:t>
            </w:r>
          </w:p>
        </w:tc>
        <w:tc>
          <w:tcPr>
            <w:tcW w:w="10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常振</w:t>
            </w:r>
          </w:p>
        </w:tc>
      </w:tr>
      <w:tr>
        <w:tblPrEx>
          <w:tblCellMar>
            <w:top w:w="0" w:type="dxa"/>
            <w:left w:w="108" w:type="dxa"/>
            <w:bottom w:w="0" w:type="dxa"/>
            <w:right w:w="108" w:type="dxa"/>
          </w:tblCellMar>
        </w:tblPrEx>
        <w:trPr>
          <w:trHeight w:val="385" w:hRule="atLeast"/>
        </w:trPr>
        <w:tc>
          <w:tcPr>
            <w:tcW w:w="11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18</w:t>
            </w:r>
          </w:p>
        </w:tc>
        <w:tc>
          <w:tcPr>
            <w:tcW w:w="239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干粉灭火器</w:t>
            </w:r>
          </w:p>
        </w:tc>
        <w:tc>
          <w:tcPr>
            <w:tcW w:w="27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污水车间</w:t>
            </w: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10</w:t>
            </w:r>
          </w:p>
        </w:tc>
        <w:tc>
          <w:tcPr>
            <w:tcW w:w="108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张淑红</w:t>
            </w:r>
          </w:p>
        </w:tc>
      </w:tr>
    </w:tbl>
    <w:p>
      <w:pPr>
        <w:rPr>
          <w:rFonts w:hint="eastAsia"/>
          <w:color w:val="ED7D31" w:themeColor="accent2"/>
          <w14:textFill>
            <w14:solidFill>
              <w14:schemeClr w14:val="accent2"/>
            </w14:solidFill>
          </w14:textFill>
        </w:rPr>
      </w:pPr>
      <w:bookmarkStart w:id="0" w:name="_Toc63165962"/>
      <w:bookmarkStart w:id="1" w:name="_Toc61604025"/>
    </w:p>
    <w:p>
      <w:pPr>
        <w:pStyle w:val="2"/>
        <w:spacing w:line="360" w:lineRule="auto"/>
        <w:jc w:val="left"/>
        <w:rPr>
          <w:rFonts w:hint="eastAsia" w:hAnsi="宋体" w:cs="宋体"/>
          <w:color w:val="auto"/>
          <w:sz w:val="24"/>
        </w:rPr>
      </w:pPr>
      <w:bookmarkStart w:id="2" w:name="_Toc25975"/>
      <w:r>
        <w:rPr>
          <w:rFonts w:hint="eastAsia" w:hAnsi="宋体" w:cs="宋体"/>
          <w:color w:val="auto"/>
          <w:sz w:val="24"/>
        </w:rPr>
        <w:t>消防报警设施</w:t>
      </w:r>
      <w:bookmarkEnd w:id="0"/>
      <w:bookmarkEnd w:id="1"/>
      <w:bookmarkEnd w:id="2"/>
    </w:p>
    <w:tbl>
      <w:tblPr>
        <w:tblStyle w:val="3"/>
        <w:tblW w:w="8198" w:type="dxa"/>
        <w:tblInd w:w="93" w:type="dxa"/>
        <w:tblLayout w:type="fixed"/>
        <w:tblCellMar>
          <w:top w:w="0" w:type="dxa"/>
          <w:left w:w="108" w:type="dxa"/>
          <w:bottom w:w="0" w:type="dxa"/>
          <w:right w:w="108" w:type="dxa"/>
        </w:tblCellMar>
      </w:tblPr>
      <w:tblGrid>
        <w:gridCol w:w="1059"/>
        <w:gridCol w:w="2044"/>
        <w:gridCol w:w="2226"/>
        <w:gridCol w:w="1200"/>
        <w:gridCol w:w="1669"/>
      </w:tblGrid>
      <w:tr>
        <w:tblPrEx>
          <w:tblCellMar>
            <w:top w:w="0" w:type="dxa"/>
            <w:left w:w="108" w:type="dxa"/>
            <w:bottom w:w="0" w:type="dxa"/>
            <w:right w:w="108" w:type="dxa"/>
          </w:tblCellMar>
        </w:tblPrEx>
        <w:trPr>
          <w:trHeight w:val="405" w:hRule="atLeast"/>
        </w:trPr>
        <w:tc>
          <w:tcPr>
            <w:tcW w:w="10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b/>
                <w:color w:val="auto"/>
                <w:kern w:val="0"/>
                <w:sz w:val="22"/>
                <w:szCs w:val="22"/>
              </w:rPr>
              <w:t>序号</w:t>
            </w:r>
          </w:p>
        </w:tc>
        <w:tc>
          <w:tcPr>
            <w:tcW w:w="204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b/>
                <w:color w:val="auto"/>
                <w:kern w:val="0"/>
                <w:sz w:val="22"/>
                <w:szCs w:val="22"/>
              </w:rPr>
              <w:t>名称</w:t>
            </w:r>
          </w:p>
        </w:tc>
        <w:tc>
          <w:tcPr>
            <w:tcW w:w="222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b/>
                <w:color w:val="auto"/>
                <w:kern w:val="0"/>
                <w:sz w:val="22"/>
                <w:szCs w:val="22"/>
              </w:rPr>
              <w:t>位置</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b/>
                <w:color w:val="auto"/>
                <w:kern w:val="0"/>
                <w:sz w:val="22"/>
                <w:szCs w:val="22"/>
              </w:rPr>
              <w:t>数量</w:t>
            </w:r>
          </w:p>
        </w:tc>
        <w:tc>
          <w:tcPr>
            <w:tcW w:w="166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b/>
                <w:color w:val="auto"/>
                <w:kern w:val="0"/>
                <w:sz w:val="22"/>
                <w:szCs w:val="22"/>
              </w:rPr>
              <w:t>管理员</w:t>
            </w:r>
          </w:p>
        </w:tc>
      </w:tr>
      <w:tr>
        <w:tblPrEx>
          <w:tblCellMar>
            <w:top w:w="0" w:type="dxa"/>
            <w:left w:w="108" w:type="dxa"/>
            <w:bottom w:w="0" w:type="dxa"/>
            <w:right w:w="108" w:type="dxa"/>
          </w:tblCellMar>
        </w:tblPrEx>
        <w:trPr>
          <w:trHeight w:val="375" w:hRule="atLeast"/>
        </w:trPr>
        <w:tc>
          <w:tcPr>
            <w:tcW w:w="105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2044"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微型消防站</w:t>
            </w:r>
          </w:p>
        </w:tc>
        <w:tc>
          <w:tcPr>
            <w:tcW w:w="2226" w:type="dxa"/>
            <w:tcBorders>
              <w:top w:val="single" w:color="auto" w:sz="8" w:space="0"/>
              <w:left w:val="nil"/>
              <w:bottom w:val="single" w:color="auto" w:sz="8" w:space="0"/>
              <w:right w:val="single" w:color="auto" w:sz="8" w:space="0"/>
            </w:tcBorders>
            <w:vAlign w:val="top"/>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固体制剂车间门厅</w:t>
            </w:r>
          </w:p>
        </w:tc>
        <w:tc>
          <w:tcPr>
            <w:tcW w:w="1200" w:type="dxa"/>
            <w:tcBorders>
              <w:top w:val="single" w:color="auto" w:sz="8" w:space="0"/>
              <w:left w:val="nil"/>
              <w:bottom w:val="single" w:color="auto" w:sz="8" w:space="0"/>
              <w:right w:val="single" w:color="auto" w:sz="8" w:space="0"/>
            </w:tcBorders>
            <w:vAlign w:val="top"/>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16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牛立军</w:t>
            </w:r>
          </w:p>
        </w:tc>
      </w:tr>
      <w:tr>
        <w:tblPrEx>
          <w:tblCellMar>
            <w:top w:w="0" w:type="dxa"/>
            <w:left w:w="108" w:type="dxa"/>
            <w:bottom w:w="0" w:type="dxa"/>
            <w:right w:w="108" w:type="dxa"/>
          </w:tblCellMar>
        </w:tblPrEx>
        <w:trPr>
          <w:trHeight w:val="375" w:hRule="atLeast"/>
        </w:trPr>
        <w:tc>
          <w:tcPr>
            <w:tcW w:w="105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w:t>
            </w:r>
          </w:p>
        </w:tc>
        <w:tc>
          <w:tcPr>
            <w:tcW w:w="2044" w:type="dxa"/>
            <w:tcBorders>
              <w:top w:val="nil"/>
              <w:left w:val="single" w:color="auto" w:sz="8" w:space="0"/>
              <w:bottom w:val="single" w:color="auto" w:sz="8" w:space="0"/>
              <w:right w:val="single" w:color="auto" w:sz="8"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微型消防站</w:t>
            </w:r>
          </w:p>
        </w:tc>
        <w:tc>
          <w:tcPr>
            <w:tcW w:w="2226" w:type="dxa"/>
            <w:tcBorders>
              <w:top w:val="nil"/>
              <w:left w:val="nil"/>
              <w:bottom w:val="single" w:color="auto" w:sz="8" w:space="0"/>
              <w:right w:val="single" w:color="auto" w:sz="8" w:space="0"/>
            </w:tcBorders>
            <w:vAlign w:val="top"/>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综合车间门厅</w:t>
            </w:r>
          </w:p>
        </w:tc>
        <w:tc>
          <w:tcPr>
            <w:tcW w:w="1200" w:type="dxa"/>
            <w:tcBorders>
              <w:top w:val="nil"/>
              <w:left w:val="nil"/>
              <w:bottom w:val="single" w:color="auto" w:sz="8" w:space="0"/>
              <w:right w:val="single" w:color="auto" w:sz="8" w:space="0"/>
            </w:tcBorders>
            <w:vAlign w:val="top"/>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16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邓尚文</w:t>
            </w:r>
          </w:p>
        </w:tc>
      </w:tr>
      <w:tr>
        <w:tblPrEx>
          <w:tblCellMar>
            <w:top w:w="0" w:type="dxa"/>
            <w:left w:w="108" w:type="dxa"/>
            <w:bottom w:w="0" w:type="dxa"/>
            <w:right w:w="108" w:type="dxa"/>
          </w:tblCellMar>
        </w:tblPrEx>
        <w:trPr>
          <w:trHeight w:val="375" w:hRule="atLeast"/>
        </w:trPr>
        <w:tc>
          <w:tcPr>
            <w:tcW w:w="105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3</w:t>
            </w:r>
          </w:p>
        </w:tc>
        <w:tc>
          <w:tcPr>
            <w:tcW w:w="2044" w:type="dxa"/>
            <w:tcBorders>
              <w:top w:val="nil"/>
              <w:left w:val="single" w:color="auto" w:sz="8" w:space="0"/>
              <w:bottom w:val="single" w:color="auto" w:sz="8" w:space="0"/>
              <w:right w:val="single" w:color="auto" w:sz="8"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微型消防站</w:t>
            </w:r>
          </w:p>
        </w:tc>
        <w:tc>
          <w:tcPr>
            <w:tcW w:w="2226" w:type="dxa"/>
            <w:tcBorders>
              <w:top w:val="nil"/>
              <w:left w:val="nil"/>
              <w:bottom w:val="single" w:color="auto" w:sz="8" w:space="0"/>
              <w:right w:val="single" w:color="auto" w:sz="8" w:space="0"/>
            </w:tcBorders>
            <w:vAlign w:val="top"/>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植物提取车间门厅</w:t>
            </w:r>
          </w:p>
        </w:tc>
        <w:tc>
          <w:tcPr>
            <w:tcW w:w="1200" w:type="dxa"/>
            <w:tcBorders>
              <w:top w:val="nil"/>
              <w:left w:val="nil"/>
              <w:bottom w:val="single" w:color="auto" w:sz="8" w:space="0"/>
              <w:right w:val="single" w:color="auto" w:sz="8" w:space="0"/>
            </w:tcBorders>
            <w:vAlign w:val="top"/>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16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李伟</w:t>
            </w:r>
          </w:p>
        </w:tc>
      </w:tr>
      <w:tr>
        <w:tblPrEx>
          <w:tblCellMar>
            <w:top w:w="0" w:type="dxa"/>
            <w:left w:w="108" w:type="dxa"/>
            <w:bottom w:w="0" w:type="dxa"/>
            <w:right w:w="108" w:type="dxa"/>
          </w:tblCellMar>
        </w:tblPrEx>
        <w:trPr>
          <w:trHeight w:val="375" w:hRule="atLeast"/>
        </w:trPr>
        <w:tc>
          <w:tcPr>
            <w:tcW w:w="105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4</w:t>
            </w:r>
          </w:p>
        </w:tc>
        <w:tc>
          <w:tcPr>
            <w:tcW w:w="2044" w:type="dxa"/>
            <w:tcBorders>
              <w:top w:val="nil"/>
              <w:left w:val="single" w:color="auto" w:sz="8" w:space="0"/>
              <w:bottom w:val="single" w:color="auto" w:sz="8" w:space="0"/>
              <w:right w:val="single" w:color="auto" w:sz="8"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微型消防站</w:t>
            </w:r>
          </w:p>
        </w:tc>
        <w:tc>
          <w:tcPr>
            <w:tcW w:w="2226" w:type="dxa"/>
            <w:tcBorders>
              <w:top w:val="nil"/>
              <w:left w:val="nil"/>
              <w:bottom w:val="single" w:color="auto" w:sz="8" w:space="0"/>
              <w:right w:val="single" w:color="auto" w:sz="8" w:space="0"/>
            </w:tcBorders>
            <w:vAlign w:val="top"/>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固体制剂车间门厅</w:t>
            </w:r>
          </w:p>
        </w:tc>
        <w:tc>
          <w:tcPr>
            <w:tcW w:w="1200" w:type="dxa"/>
            <w:tcBorders>
              <w:top w:val="nil"/>
              <w:left w:val="nil"/>
              <w:bottom w:val="single" w:color="auto" w:sz="8" w:space="0"/>
              <w:right w:val="single" w:color="auto" w:sz="8" w:space="0"/>
            </w:tcBorders>
            <w:vAlign w:val="top"/>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16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刘春雷</w:t>
            </w:r>
          </w:p>
        </w:tc>
      </w:tr>
    </w:tbl>
    <w:p>
      <w:pPr>
        <w:widowControl/>
        <w:jc w:val="center"/>
        <w:rPr>
          <w:rFonts w:hint="eastAsia" w:ascii="宋体" w:hAnsi="宋体" w:cs="宋体"/>
          <w:color w:val="ED7D31" w:themeColor="accent2"/>
          <w:kern w:val="0"/>
          <w:sz w:val="22"/>
          <w:szCs w:val="22"/>
          <w14:textFill>
            <w14:solidFill>
              <w14:schemeClr w14:val="accent2"/>
            </w14:solidFill>
          </w14:textFill>
        </w:rPr>
      </w:pPr>
    </w:p>
    <w:p>
      <w:pPr>
        <w:pStyle w:val="2"/>
        <w:spacing w:line="360" w:lineRule="auto"/>
        <w:jc w:val="left"/>
        <w:rPr>
          <w:rFonts w:hint="eastAsia" w:hAnsi="宋体" w:cs="宋体"/>
          <w:color w:val="auto"/>
          <w:sz w:val="24"/>
        </w:rPr>
      </w:pPr>
      <w:bookmarkStart w:id="3" w:name="_Toc17193"/>
      <w:bookmarkStart w:id="4" w:name="_Toc63165963"/>
      <w:bookmarkStart w:id="5" w:name="_Toc61604026"/>
      <w:r>
        <w:rPr>
          <w:rFonts w:hint="eastAsia" w:hAnsi="宋体" w:cs="宋体"/>
          <w:color w:val="auto"/>
          <w:sz w:val="24"/>
        </w:rPr>
        <w:t>消防井、消防泵房、消防水池、消火栓</w:t>
      </w:r>
      <w:bookmarkEnd w:id="3"/>
    </w:p>
    <w:bookmarkEnd w:id="4"/>
    <w:bookmarkEnd w:id="5"/>
    <w:tbl>
      <w:tblPr>
        <w:tblStyle w:val="3"/>
        <w:tblW w:w="8218" w:type="dxa"/>
        <w:tblInd w:w="93" w:type="dxa"/>
        <w:tblLayout w:type="fixed"/>
        <w:tblCellMar>
          <w:top w:w="0" w:type="dxa"/>
          <w:left w:w="108" w:type="dxa"/>
          <w:bottom w:w="0" w:type="dxa"/>
          <w:right w:w="108" w:type="dxa"/>
        </w:tblCellMar>
      </w:tblPr>
      <w:tblGrid>
        <w:gridCol w:w="1257"/>
        <w:gridCol w:w="1583"/>
        <w:gridCol w:w="978"/>
        <w:gridCol w:w="2957"/>
        <w:gridCol w:w="1443"/>
      </w:tblGrid>
      <w:tr>
        <w:tblPrEx>
          <w:tblCellMar>
            <w:top w:w="0" w:type="dxa"/>
            <w:left w:w="108" w:type="dxa"/>
            <w:bottom w:w="0" w:type="dxa"/>
            <w:right w:w="108" w:type="dxa"/>
          </w:tblCellMar>
        </w:tblPrEx>
        <w:trPr>
          <w:trHeight w:val="555"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b/>
                <w:color w:val="auto"/>
                <w:kern w:val="0"/>
                <w:sz w:val="22"/>
                <w:szCs w:val="22"/>
              </w:rPr>
              <w:t>序号</w:t>
            </w:r>
          </w:p>
        </w:tc>
        <w:tc>
          <w:tcPr>
            <w:tcW w:w="158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b/>
                <w:color w:val="auto"/>
                <w:kern w:val="0"/>
                <w:sz w:val="22"/>
                <w:szCs w:val="22"/>
              </w:rPr>
              <w:t>名称</w:t>
            </w:r>
          </w:p>
        </w:tc>
        <w:tc>
          <w:tcPr>
            <w:tcW w:w="97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b/>
                <w:color w:val="auto"/>
                <w:kern w:val="0"/>
                <w:sz w:val="22"/>
                <w:szCs w:val="22"/>
              </w:rPr>
              <w:t>数量</w:t>
            </w:r>
          </w:p>
        </w:tc>
        <w:tc>
          <w:tcPr>
            <w:tcW w:w="295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b/>
                <w:color w:val="auto"/>
                <w:kern w:val="0"/>
                <w:sz w:val="22"/>
                <w:szCs w:val="22"/>
              </w:rPr>
              <w:t>位置</w:t>
            </w:r>
          </w:p>
        </w:tc>
        <w:tc>
          <w:tcPr>
            <w:tcW w:w="144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b/>
                <w:color w:val="auto"/>
                <w:kern w:val="0"/>
                <w:sz w:val="22"/>
                <w:szCs w:val="22"/>
              </w:rPr>
              <w:t>管理员</w:t>
            </w:r>
          </w:p>
        </w:tc>
      </w:tr>
      <w:tr>
        <w:tblPrEx>
          <w:tblCellMar>
            <w:top w:w="0" w:type="dxa"/>
            <w:left w:w="108" w:type="dxa"/>
            <w:bottom w:w="0" w:type="dxa"/>
            <w:right w:w="108" w:type="dxa"/>
          </w:tblCellMar>
        </w:tblPrEx>
        <w:trPr>
          <w:trHeight w:val="324" w:hRule="atLeast"/>
        </w:trPr>
        <w:tc>
          <w:tcPr>
            <w:tcW w:w="12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158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消火栓</w:t>
            </w:r>
          </w:p>
        </w:tc>
        <w:tc>
          <w:tcPr>
            <w:tcW w:w="97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25</w:t>
            </w:r>
          </w:p>
        </w:tc>
        <w:tc>
          <w:tcPr>
            <w:tcW w:w="295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提取一车间</w:t>
            </w:r>
          </w:p>
        </w:tc>
        <w:tc>
          <w:tcPr>
            <w:tcW w:w="144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万利</w:t>
            </w:r>
          </w:p>
        </w:tc>
      </w:tr>
      <w:tr>
        <w:tblPrEx>
          <w:tblCellMar>
            <w:top w:w="0" w:type="dxa"/>
            <w:left w:w="108" w:type="dxa"/>
            <w:bottom w:w="0" w:type="dxa"/>
            <w:right w:w="108" w:type="dxa"/>
          </w:tblCellMar>
        </w:tblPrEx>
        <w:trPr>
          <w:trHeight w:val="324" w:hRule="atLeast"/>
        </w:trPr>
        <w:tc>
          <w:tcPr>
            <w:tcW w:w="12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w:t>
            </w:r>
          </w:p>
        </w:tc>
        <w:tc>
          <w:tcPr>
            <w:tcW w:w="158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消火栓</w:t>
            </w:r>
          </w:p>
        </w:tc>
        <w:tc>
          <w:tcPr>
            <w:tcW w:w="97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30</w:t>
            </w:r>
          </w:p>
        </w:tc>
        <w:tc>
          <w:tcPr>
            <w:tcW w:w="295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固体制剂车间</w:t>
            </w:r>
          </w:p>
        </w:tc>
        <w:tc>
          <w:tcPr>
            <w:tcW w:w="144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孙红梅</w:t>
            </w:r>
          </w:p>
        </w:tc>
      </w:tr>
      <w:tr>
        <w:tblPrEx>
          <w:tblCellMar>
            <w:top w:w="0" w:type="dxa"/>
            <w:left w:w="108" w:type="dxa"/>
            <w:bottom w:w="0" w:type="dxa"/>
            <w:right w:w="108" w:type="dxa"/>
          </w:tblCellMar>
        </w:tblPrEx>
        <w:trPr>
          <w:trHeight w:val="324" w:hRule="atLeast"/>
        </w:trPr>
        <w:tc>
          <w:tcPr>
            <w:tcW w:w="12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3</w:t>
            </w:r>
          </w:p>
        </w:tc>
        <w:tc>
          <w:tcPr>
            <w:tcW w:w="158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消火栓</w:t>
            </w:r>
          </w:p>
        </w:tc>
        <w:tc>
          <w:tcPr>
            <w:tcW w:w="97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19</w:t>
            </w:r>
          </w:p>
        </w:tc>
        <w:tc>
          <w:tcPr>
            <w:tcW w:w="295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针剂一车间</w:t>
            </w:r>
          </w:p>
        </w:tc>
        <w:tc>
          <w:tcPr>
            <w:tcW w:w="144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于玖宏</w:t>
            </w:r>
          </w:p>
        </w:tc>
      </w:tr>
      <w:tr>
        <w:tblPrEx>
          <w:tblCellMar>
            <w:top w:w="0" w:type="dxa"/>
            <w:left w:w="108" w:type="dxa"/>
            <w:bottom w:w="0" w:type="dxa"/>
            <w:right w:w="108" w:type="dxa"/>
          </w:tblCellMar>
        </w:tblPrEx>
        <w:trPr>
          <w:trHeight w:val="324" w:hRule="atLeast"/>
        </w:trPr>
        <w:tc>
          <w:tcPr>
            <w:tcW w:w="12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4</w:t>
            </w:r>
          </w:p>
        </w:tc>
        <w:tc>
          <w:tcPr>
            <w:tcW w:w="158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消火栓</w:t>
            </w:r>
          </w:p>
        </w:tc>
        <w:tc>
          <w:tcPr>
            <w:tcW w:w="97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3</w:t>
            </w:r>
          </w:p>
        </w:tc>
        <w:tc>
          <w:tcPr>
            <w:tcW w:w="295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化验室（一）</w:t>
            </w:r>
          </w:p>
        </w:tc>
        <w:tc>
          <w:tcPr>
            <w:tcW w:w="144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张志敏</w:t>
            </w:r>
          </w:p>
        </w:tc>
      </w:tr>
      <w:tr>
        <w:tblPrEx>
          <w:tblCellMar>
            <w:top w:w="0" w:type="dxa"/>
            <w:left w:w="108" w:type="dxa"/>
            <w:bottom w:w="0" w:type="dxa"/>
            <w:right w:w="108" w:type="dxa"/>
          </w:tblCellMar>
        </w:tblPrEx>
        <w:trPr>
          <w:trHeight w:val="324" w:hRule="atLeast"/>
        </w:trPr>
        <w:tc>
          <w:tcPr>
            <w:tcW w:w="12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5</w:t>
            </w:r>
          </w:p>
        </w:tc>
        <w:tc>
          <w:tcPr>
            <w:tcW w:w="158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消火栓</w:t>
            </w:r>
          </w:p>
        </w:tc>
        <w:tc>
          <w:tcPr>
            <w:tcW w:w="97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3</w:t>
            </w:r>
          </w:p>
        </w:tc>
        <w:tc>
          <w:tcPr>
            <w:tcW w:w="295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提取二车间</w:t>
            </w:r>
          </w:p>
        </w:tc>
        <w:tc>
          <w:tcPr>
            <w:tcW w:w="144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王艳丽</w:t>
            </w:r>
          </w:p>
        </w:tc>
      </w:tr>
      <w:tr>
        <w:tblPrEx>
          <w:tblCellMar>
            <w:top w:w="0" w:type="dxa"/>
            <w:left w:w="108" w:type="dxa"/>
            <w:bottom w:w="0" w:type="dxa"/>
            <w:right w:w="108" w:type="dxa"/>
          </w:tblCellMar>
        </w:tblPrEx>
        <w:trPr>
          <w:trHeight w:val="324" w:hRule="atLeast"/>
        </w:trPr>
        <w:tc>
          <w:tcPr>
            <w:tcW w:w="12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6</w:t>
            </w:r>
          </w:p>
        </w:tc>
        <w:tc>
          <w:tcPr>
            <w:tcW w:w="158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消火栓</w:t>
            </w:r>
          </w:p>
        </w:tc>
        <w:tc>
          <w:tcPr>
            <w:tcW w:w="97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8</w:t>
            </w:r>
          </w:p>
        </w:tc>
        <w:tc>
          <w:tcPr>
            <w:tcW w:w="295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提取三车间</w:t>
            </w:r>
          </w:p>
        </w:tc>
        <w:tc>
          <w:tcPr>
            <w:tcW w:w="144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刘天友</w:t>
            </w:r>
          </w:p>
        </w:tc>
      </w:tr>
      <w:tr>
        <w:tblPrEx>
          <w:tblCellMar>
            <w:top w:w="0" w:type="dxa"/>
            <w:left w:w="108" w:type="dxa"/>
            <w:bottom w:w="0" w:type="dxa"/>
            <w:right w:w="108" w:type="dxa"/>
          </w:tblCellMar>
        </w:tblPrEx>
        <w:trPr>
          <w:trHeight w:val="324" w:hRule="atLeast"/>
        </w:trPr>
        <w:tc>
          <w:tcPr>
            <w:tcW w:w="12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7</w:t>
            </w:r>
          </w:p>
        </w:tc>
        <w:tc>
          <w:tcPr>
            <w:tcW w:w="158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消火栓</w:t>
            </w:r>
          </w:p>
        </w:tc>
        <w:tc>
          <w:tcPr>
            <w:tcW w:w="97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9</w:t>
            </w:r>
          </w:p>
        </w:tc>
        <w:tc>
          <w:tcPr>
            <w:tcW w:w="295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冻干粉车间</w:t>
            </w:r>
          </w:p>
        </w:tc>
        <w:tc>
          <w:tcPr>
            <w:tcW w:w="144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张景山</w:t>
            </w:r>
          </w:p>
        </w:tc>
      </w:tr>
      <w:tr>
        <w:tblPrEx>
          <w:tblCellMar>
            <w:top w:w="0" w:type="dxa"/>
            <w:left w:w="108" w:type="dxa"/>
            <w:bottom w:w="0" w:type="dxa"/>
            <w:right w:w="108" w:type="dxa"/>
          </w:tblCellMar>
        </w:tblPrEx>
        <w:trPr>
          <w:trHeight w:val="324" w:hRule="atLeast"/>
        </w:trPr>
        <w:tc>
          <w:tcPr>
            <w:tcW w:w="12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8</w:t>
            </w:r>
          </w:p>
        </w:tc>
        <w:tc>
          <w:tcPr>
            <w:tcW w:w="158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消火栓</w:t>
            </w:r>
          </w:p>
        </w:tc>
        <w:tc>
          <w:tcPr>
            <w:tcW w:w="97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24</w:t>
            </w:r>
          </w:p>
        </w:tc>
        <w:tc>
          <w:tcPr>
            <w:tcW w:w="295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提取四车间</w:t>
            </w:r>
          </w:p>
        </w:tc>
        <w:tc>
          <w:tcPr>
            <w:tcW w:w="144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李伟</w:t>
            </w:r>
          </w:p>
        </w:tc>
      </w:tr>
      <w:tr>
        <w:tblPrEx>
          <w:tblCellMar>
            <w:top w:w="0" w:type="dxa"/>
            <w:left w:w="108" w:type="dxa"/>
            <w:bottom w:w="0" w:type="dxa"/>
            <w:right w:w="108" w:type="dxa"/>
          </w:tblCellMar>
        </w:tblPrEx>
        <w:trPr>
          <w:trHeight w:val="324" w:hRule="atLeast"/>
        </w:trPr>
        <w:tc>
          <w:tcPr>
            <w:tcW w:w="12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9</w:t>
            </w:r>
          </w:p>
        </w:tc>
        <w:tc>
          <w:tcPr>
            <w:tcW w:w="158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消火栓</w:t>
            </w:r>
          </w:p>
        </w:tc>
        <w:tc>
          <w:tcPr>
            <w:tcW w:w="97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18</w:t>
            </w:r>
          </w:p>
        </w:tc>
        <w:tc>
          <w:tcPr>
            <w:tcW w:w="295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提取五车间</w:t>
            </w:r>
          </w:p>
        </w:tc>
        <w:tc>
          <w:tcPr>
            <w:tcW w:w="144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李伟</w:t>
            </w:r>
          </w:p>
        </w:tc>
      </w:tr>
      <w:tr>
        <w:tblPrEx>
          <w:tblCellMar>
            <w:top w:w="0" w:type="dxa"/>
            <w:left w:w="108" w:type="dxa"/>
            <w:bottom w:w="0" w:type="dxa"/>
            <w:right w:w="108" w:type="dxa"/>
          </w:tblCellMar>
        </w:tblPrEx>
        <w:trPr>
          <w:trHeight w:val="324" w:hRule="atLeast"/>
        </w:trPr>
        <w:tc>
          <w:tcPr>
            <w:tcW w:w="12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10</w:t>
            </w:r>
          </w:p>
        </w:tc>
        <w:tc>
          <w:tcPr>
            <w:tcW w:w="158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消火栓</w:t>
            </w:r>
          </w:p>
        </w:tc>
        <w:tc>
          <w:tcPr>
            <w:tcW w:w="97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3</w:t>
            </w:r>
          </w:p>
        </w:tc>
        <w:tc>
          <w:tcPr>
            <w:tcW w:w="295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化验室（三）</w:t>
            </w:r>
          </w:p>
        </w:tc>
        <w:tc>
          <w:tcPr>
            <w:tcW w:w="144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张志敏</w:t>
            </w:r>
          </w:p>
        </w:tc>
      </w:tr>
      <w:tr>
        <w:tblPrEx>
          <w:tblCellMar>
            <w:top w:w="0" w:type="dxa"/>
            <w:left w:w="108" w:type="dxa"/>
            <w:bottom w:w="0" w:type="dxa"/>
            <w:right w:w="108" w:type="dxa"/>
          </w:tblCellMar>
        </w:tblPrEx>
        <w:trPr>
          <w:trHeight w:val="324" w:hRule="atLeast"/>
        </w:trPr>
        <w:tc>
          <w:tcPr>
            <w:tcW w:w="12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11</w:t>
            </w:r>
          </w:p>
        </w:tc>
        <w:tc>
          <w:tcPr>
            <w:tcW w:w="158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消火栓</w:t>
            </w:r>
          </w:p>
        </w:tc>
        <w:tc>
          <w:tcPr>
            <w:tcW w:w="97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27</w:t>
            </w:r>
          </w:p>
        </w:tc>
        <w:tc>
          <w:tcPr>
            <w:tcW w:w="295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针剂二车间</w:t>
            </w:r>
          </w:p>
        </w:tc>
        <w:tc>
          <w:tcPr>
            <w:tcW w:w="144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张景山</w:t>
            </w:r>
          </w:p>
        </w:tc>
      </w:tr>
      <w:tr>
        <w:tblPrEx>
          <w:tblCellMar>
            <w:top w:w="0" w:type="dxa"/>
            <w:left w:w="108" w:type="dxa"/>
            <w:bottom w:w="0" w:type="dxa"/>
            <w:right w:w="108" w:type="dxa"/>
          </w:tblCellMar>
        </w:tblPrEx>
        <w:trPr>
          <w:trHeight w:val="324" w:hRule="atLeast"/>
        </w:trPr>
        <w:tc>
          <w:tcPr>
            <w:tcW w:w="12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12</w:t>
            </w:r>
          </w:p>
        </w:tc>
        <w:tc>
          <w:tcPr>
            <w:tcW w:w="158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消火栓</w:t>
            </w:r>
          </w:p>
        </w:tc>
        <w:tc>
          <w:tcPr>
            <w:tcW w:w="97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295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锅炉房</w:t>
            </w:r>
          </w:p>
        </w:tc>
        <w:tc>
          <w:tcPr>
            <w:tcW w:w="144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于波</w:t>
            </w:r>
          </w:p>
        </w:tc>
      </w:tr>
      <w:tr>
        <w:tblPrEx>
          <w:tblCellMar>
            <w:top w:w="0" w:type="dxa"/>
            <w:left w:w="108" w:type="dxa"/>
            <w:bottom w:w="0" w:type="dxa"/>
            <w:right w:w="108" w:type="dxa"/>
          </w:tblCellMar>
        </w:tblPrEx>
        <w:trPr>
          <w:trHeight w:val="334" w:hRule="atLeast"/>
        </w:trPr>
        <w:tc>
          <w:tcPr>
            <w:tcW w:w="12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13</w:t>
            </w:r>
          </w:p>
        </w:tc>
        <w:tc>
          <w:tcPr>
            <w:tcW w:w="158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消火栓</w:t>
            </w:r>
          </w:p>
        </w:tc>
        <w:tc>
          <w:tcPr>
            <w:tcW w:w="97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15</w:t>
            </w:r>
          </w:p>
        </w:tc>
        <w:tc>
          <w:tcPr>
            <w:tcW w:w="295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综合车间</w:t>
            </w:r>
          </w:p>
        </w:tc>
        <w:tc>
          <w:tcPr>
            <w:tcW w:w="144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邓尚文</w:t>
            </w:r>
          </w:p>
        </w:tc>
      </w:tr>
    </w:tbl>
    <w:p>
      <w:pPr>
        <w:pStyle w:val="2"/>
        <w:spacing w:line="360" w:lineRule="auto"/>
        <w:jc w:val="left"/>
        <w:rPr>
          <w:rFonts w:hint="eastAsia" w:hAnsi="宋体" w:cs="宋体"/>
          <w:color w:val="auto"/>
          <w:sz w:val="24"/>
        </w:rPr>
      </w:pPr>
      <w:bookmarkStart w:id="6" w:name="_Toc63165964"/>
      <w:bookmarkStart w:id="7" w:name="_Toc61604027"/>
      <w:bookmarkStart w:id="8" w:name="_Toc28308"/>
      <w:r>
        <w:rPr>
          <w:rFonts w:hint="eastAsia" w:hAnsi="宋体" w:cs="宋体"/>
          <w:color w:val="auto"/>
          <w:sz w:val="24"/>
        </w:rPr>
        <w:t>洗眼器</w:t>
      </w:r>
      <w:bookmarkEnd w:id="6"/>
      <w:bookmarkEnd w:id="7"/>
      <w:bookmarkEnd w:id="8"/>
    </w:p>
    <w:tbl>
      <w:tblPr>
        <w:tblStyle w:val="3"/>
        <w:tblW w:w="8219" w:type="dxa"/>
        <w:tblInd w:w="93" w:type="dxa"/>
        <w:tblLayout w:type="fixed"/>
        <w:tblCellMar>
          <w:top w:w="0" w:type="dxa"/>
          <w:left w:w="108" w:type="dxa"/>
          <w:bottom w:w="0" w:type="dxa"/>
          <w:right w:w="108" w:type="dxa"/>
        </w:tblCellMar>
      </w:tblPr>
      <w:tblGrid>
        <w:gridCol w:w="1190"/>
        <w:gridCol w:w="1190"/>
        <w:gridCol w:w="1073"/>
        <w:gridCol w:w="2695"/>
        <w:gridCol w:w="2071"/>
      </w:tblGrid>
      <w:tr>
        <w:tblPrEx>
          <w:tblCellMar>
            <w:top w:w="0" w:type="dxa"/>
            <w:left w:w="108" w:type="dxa"/>
            <w:bottom w:w="0" w:type="dxa"/>
            <w:right w:w="108" w:type="dxa"/>
          </w:tblCellMar>
        </w:tblPrEx>
        <w:trPr>
          <w:trHeight w:val="328" w:hRule="atLeast"/>
        </w:trPr>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序号</w:t>
            </w:r>
          </w:p>
        </w:tc>
        <w:tc>
          <w:tcPr>
            <w:tcW w:w="119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名称</w:t>
            </w:r>
          </w:p>
        </w:tc>
        <w:tc>
          <w:tcPr>
            <w:tcW w:w="107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数量</w:t>
            </w:r>
          </w:p>
        </w:tc>
        <w:tc>
          <w:tcPr>
            <w:tcW w:w="269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位置</w:t>
            </w:r>
          </w:p>
        </w:tc>
        <w:tc>
          <w:tcPr>
            <w:tcW w:w="207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b/>
                <w:color w:val="auto"/>
                <w:kern w:val="0"/>
                <w:sz w:val="22"/>
                <w:szCs w:val="22"/>
              </w:rPr>
              <w:t>管理员</w:t>
            </w:r>
          </w:p>
        </w:tc>
      </w:tr>
      <w:tr>
        <w:tblPrEx>
          <w:tblCellMar>
            <w:top w:w="0" w:type="dxa"/>
            <w:left w:w="108" w:type="dxa"/>
            <w:bottom w:w="0" w:type="dxa"/>
            <w:right w:w="108" w:type="dxa"/>
          </w:tblCellMar>
        </w:tblPrEx>
        <w:trPr>
          <w:trHeight w:val="328" w:hRule="atLeast"/>
        </w:trPr>
        <w:tc>
          <w:tcPr>
            <w:tcW w:w="119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119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洗眼器</w:t>
            </w:r>
          </w:p>
        </w:tc>
        <w:tc>
          <w:tcPr>
            <w:tcW w:w="107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269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质量部理化室</w:t>
            </w:r>
          </w:p>
        </w:tc>
        <w:tc>
          <w:tcPr>
            <w:tcW w:w="207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于莲莲</w:t>
            </w:r>
          </w:p>
        </w:tc>
      </w:tr>
      <w:tr>
        <w:tblPrEx>
          <w:tblCellMar>
            <w:top w:w="0" w:type="dxa"/>
            <w:left w:w="108" w:type="dxa"/>
            <w:bottom w:w="0" w:type="dxa"/>
            <w:right w:w="108" w:type="dxa"/>
          </w:tblCellMar>
        </w:tblPrEx>
        <w:trPr>
          <w:trHeight w:val="338" w:hRule="atLeast"/>
        </w:trPr>
        <w:tc>
          <w:tcPr>
            <w:tcW w:w="119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w:t>
            </w:r>
          </w:p>
        </w:tc>
        <w:tc>
          <w:tcPr>
            <w:tcW w:w="119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洗眼器</w:t>
            </w:r>
          </w:p>
        </w:tc>
        <w:tc>
          <w:tcPr>
            <w:tcW w:w="107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269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质量部理化室</w:t>
            </w:r>
          </w:p>
        </w:tc>
        <w:tc>
          <w:tcPr>
            <w:tcW w:w="207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张志敏</w:t>
            </w:r>
          </w:p>
        </w:tc>
      </w:tr>
    </w:tbl>
    <w:p>
      <w:pPr>
        <w:pStyle w:val="2"/>
        <w:spacing w:line="360" w:lineRule="auto"/>
        <w:jc w:val="left"/>
        <w:rPr>
          <w:rFonts w:hint="eastAsia" w:hAnsi="宋体" w:cs="宋体"/>
          <w:color w:val="auto"/>
          <w:sz w:val="24"/>
        </w:rPr>
      </w:pPr>
      <w:bookmarkStart w:id="9" w:name="_Toc63165965"/>
      <w:bookmarkStart w:id="10" w:name="_Toc61604028"/>
      <w:bookmarkStart w:id="11" w:name="_Toc31297"/>
      <w:r>
        <w:rPr>
          <w:rFonts w:hint="eastAsia" w:hAnsi="宋体" w:cs="宋体"/>
          <w:color w:val="auto"/>
          <w:sz w:val="24"/>
        </w:rPr>
        <w:t>消防沙箱</w:t>
      </w:r>
      <w:bookmarkEnd w:id="9"/>
      <w:bookmarkEnd w:id="10"/>
      <w:bookmarkEnd w:id="11"/>
    </w:p>
    <w:tbl>
      <w:tblPr>
        <w:tblStyle w:val="3"/>
        <w:tblW w:w="8243" w:type="dxa"/>
        <w:tblInd w:w="93" w:type="dxa"/>
        <w:tblLayout w:type="fixed"/>
        <w:tblCellMar>
          <w:top w:w="0" w:type="dxa"/>
          <w:left w:w="108" w:type="dxa"/>
          <w:bottom w:w="0" w:type="dxa"/>
          <w:right w:w="108" w:type="dxa"/>
        </w:tblCellMar>
      </w:tblPr>
      <w:tblGrid>
        <w:gridCol w:w="1265"/>
        <w:gridCol w:w="1575"/>
        <w:gridCol w:w="1161"/>
        <w:gridCol w:w="2491"/>
        <w:gridCol w:w="1751"/>
      </w:tblGrid>
      <w:tr>
        <w:tblPrEx>
          <w:tblCellMar>
            <w:top w:w="0" w:type="dxa"/>
            <w:left w:w="108" w:type="dxa"/>
            <w:bottom w:w="0" w:type="dxa"/>
            <w:right w:w="108" w:type="dxa"/>
          </w:tblCellMar>
        </w:tblPrEx>
        <w:trPr>
          <w:trHeight w:val="361" w:hRule="atLeast"/>
        </w:trPr>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序号</w:t>
            </w:r>
          </w:p>
        </w:tc>
        <w:tc>
          <w:tcPr>
            <w:tcW w:w="157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名称</w:t>
            </w:r>
          </w:p>
        </w:tc>
        <w:tc>
          <w:tcPr>
            <w:tcW w:w="116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数量</w:t>
            </w:r>
          </w:p>
        </w:tc>
        <w:tc>
          <w:tcPr>
            <w:tcW w:w="249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位置</w:t>
            </w:r>
          </w:p>
        </w:tc>
        <w:tc>
          <w:tcPr>
            <w:tcW w:w="175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b/>
                <w:color w:val="auto"/>
                <w:kern w:val="0"/>
                <w:sz w:val="22"/>
                <w:szCs w:val="22"/>
              </w:rPr>
              <w:t>管理员</w:t>
            </w:r>
          </w:p>
        </w:tc>
      </w:tr>
      <w:tr>
        <w:tblPrEx>
          <w:tblCellMar>
            <w:top w:w="0" w:type="dxa"/>
            <w:left w:w="108" w:type="dxa"/>
            <w:bottom w:w="0" w:type="dxa"/>
            <w:right w:w="108" w:type="dxa"/>
          </w:tblCellMar>
        </w:tblPrEx>
        <w:trPr>
          <w:trHeight w:val="372" w:hRule="atLeast"/>
        </w:trPr>
        <w:tc>
          <w:tcPr>
            <w:tcW w:w="126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15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消防沙箱</w:t>
            </w:r>
          </w:p>
        </w:tc>
        <w:tc>
          <w:tcPr>
            <w:tcW w:w="116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24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酒精库</w:t>
            </w:r>
          </w:p>
        </w:tc>
        <w:tc>
          <w:tcPr>
            <w:tcW w:w="17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xml:space="preserve"> 任淑红</w:t>
            </w:r>
          </w:p>
        </w:tc>
      </w:tr>
    </w:tbl>
    <w:p>
      <w:pPr>
        <w:widowControl/>
        <w:jc w:val="center"/>
        <w:rPr>
          <w:rFonts w:hint="eastAsia" w:ascii="宋体" w:hAnsi="宋体" w:cs="宋体"/>
          <w:color w:val="auto"/>
          <w:kern w:val="0"/>
          <w:sz w:val="22"/>
          <w:szCs w:val="22"/>
        </w:rPr>
      </w:pPr>
    </w:p>
    <w:p>
      <w:pPr>
        <w:pStyle w:val="2"/>
        <w:spacing w:line="360" w:lineRule="auto"/>
        <w:jc w:val="left"/>
        <w:rPr>
          <w:rFonts w:hint="eastAsia" w:hAnsi="宋体" w:cs="宋体"/>
          <w:color w:val="ED7D31" w:themeColor="accent2"/>
          <w:sz w:val="24"/>
          <w14:textFill>
            <w14:solidFill>
              <w14:schemeClr w14:val="accent2"/>
            </w14:solidFill>
          </w14:textFill>
        </w:rPr>
      </w:pPr>
      <w:bookmarkStart w:id="12" w:name="_Toc63165966"/>
      <w:bookmarkStart w:id="13" w:name="_Toc61604029"/>
      <w:bookmarkStart w:id="14" w:name="_Toc23323"/>
      <w:r>
        <w:rPr>
          <w:rFonts w:hint="eastAsia" w:hAnsi="宋体" w:cs="宋体"/>
          <w:color w:val="auto"/>
          <w:sz w:val="24"/>
        </w:rPr>
        <w:t>防毒面具（应急箱）</w:t>
      </w:r>
      <w:bookmarkEnd w:id="12"/>
      <w:bookmarkEnd w:id="13"/>
      <w:bookmarkEnd w:id="14"/>
    </w:p>
    <w:tbl>
      <w:tblPr>
        <w:tblStyle w:val="3"/>
        <w:tblW w:w="8258" w:type="dxa"/>
        <w:tblInd w:w="93" w:type="dxa"/>
        <w:tblLayout w:type="fixed"/>
        <w:tblCellMar>
          <w:top w:w="0" w:type="dxa"/>
          <w:left w:w="108" w:type="dxa"/>
          <w:bottom w:w="0" w:type="dxa"/>
          <w:right w:w="108" w:type="dxa"/>
        </w:tblCellMar>
      </w:tblPr>
      <w:tblGrid>
        <w:gridCol w:w="738"/>
        <w:gridCol w:w="2604"/>
        <w:gridCol w:w="722"/>
        <w:gridCol w:w="3182"/>
        <w:gridCol w:w="1012"/>
      </w:tblGrid>
      <w:tr>
        <w:tblPrEx>
          <w:tblCellMar>
            <w:top w:w="0" w:type="dxa"/>
            <w:left w:w="108" w:type="dxa"/>
            <w:bottom w:w="0" w:type="dxa"/>
            <w:right w:w="108" w:type="dxa"/>
          </w:tblCellMar>
        </w:tblPrEx>
        <w:trPr>
          <w:trHeight w:val="91"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序号</w:t>
            </w:r>
          </w:p>
        </w:tc>
        <w:tc>
          <w:tcPr>
            <w:tcW w:w="260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名称</w:t>
            </w:r>
          </w:p>
        </w:tc>
        <w:tc>
          <w:tcPr>
            <w:tcW w:w="72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数量</w:t>
            </w:r>
          </w:p>
        </w:tc>
        <w:tc>
          <w:tcPr>
            <w:tcW w:w="318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位置</w:t>
            </w:r>
          </w:p>
        </w:tc>
        <w:tc>
          <w:tcPr>
            <w:tcW w:w="101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b/>
                <w:color w:val="auto"/>
                <w:kern w:val="0"/>
                <w:sz w:val="22"/>
                <w:szCs w:val="22"/>
              </w:rPr>
              <w:t>管理员</w:t>
            </w:r>
          </w:p>
        </w:tc>
      </w:tr>
      <w:tr>
        <w:tblPrEx>
          <w:tblCellMar>
            <w:top w:w="0" w:type="dxa"/>
            <w:left w:w="108" w:type="dxa"/>
            <w:bottom w:w="0" w:type="dxa"/>
            <w:right w:w="108" w:type="dxa"/>
          </w:tblCellMar>
        </w:tblPrEx>
        <w:trPr>
          <w:trHeight w:val="270" w:hRule="atLeast"/>
        </w:trPr>
        <w:tc>
          <w:tcPr>
            <w:tcW w:w="738"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260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氨气防毒面具（全脸）</w:t>
            </w:r>
          </w:p>
        </w:tc>
        <w:tc>
          <w:tcPr>
            <w:tcW w:w="72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1套</w:t>
            </w:r>
          </w:p>
        </w:tc>
        <w:tc>
          <w:tcPr>
            <w:tcW w:w="3182"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千玉牧业冷库操作室</w:t>
            </w:r>
          </w:p>
        </w:tc>
        <w:tc>
          <w:tcPr>
            <w:tcW w:w="101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刘庆林</w:t>
            </w:r>
          </w:p>
        </w:tc>
      </w:tr>
    </w:tbl>
    <w:p>
      <w:pPr>
        <w:rPr>
          <w:rFonts w:hint="eastAsia" w:ascii="宋体" w:hAnsi="宋体" w:cs="宋体"/>
          <w:color w:val="ED7D31" w:themeColor="accent2"/>
          <w14:textFill>
            <w14:solidFill>
              <w14:schemeClr w14:val="accent2"/>
            </w14:solidFill>
          </w14:textFill>
        </w:rPr>
      </w:pPr>
    </w:p>
    <w:p>
      <w:pPr>
        <w:rPr>
          <w:rFonts w:hint="eastAsia" w:ascii="宋体" w:hAnsi="宋体" w:cs="宋体"/>
          <w:color w:val="ED7D31" w:themeColor="accent2"/>
          <w14:textFill>
            <w14:solidFill>
              <w14:schemeClr w14:val="accent2"/>
            </w14:solidFill>
          </w14:textFill>
        </w:rPr>
      </w:pPr>
      <w:r>
        <w:rPr>
          <w:rFonts w:hint="eastAsia" w:ascii="宋体" w:hAnsi="宋体" w:cs="宋体"/>
          <w:color w:val="ED7D31" w:themeColor="accent2"/>
          <w14:textFill>
            <w14:solidFill>
              <w14:schemeClr w14:val="accent2"/>
            </w14:solidFill>
          </w14:textFill>
        </w:rPr>
        <w:br w:type="page"/>
      </w:r>
    </w:p>
    <w:p>
      <w:pPr>
        <w:widowControl/>
        <w:shd w:val="clear" w:color="auto" w:fill="FFFFFF"/>
        <w:ind w:firstLine="562"/>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四、环保目标</w:t>
      </w:r>
      <w:r>
        <w:rPr>
          <w:rFonts w:hint="eastAsia" w:ascii="MS Mincho" w:hAnsi="MS Mincho" w:eastAsia="MS Mincho" w:cs="MS Mincho"/>
          <w:b/>
          <w:bCs/>
          <w:color w:val="auto"/>
          <w:kern w:val="0"/>
          <w:sz w:val="28"/>
          <w:szCs w:val="28"/>
        </w:rPr>
        <w:t> </w:t>
      </w:r>
    </w:p>
    <w:p>
      <w:pPr>
        <w:widowControl/>
        <w:shd w:val="clear" w:color="auto" w:fill="FFFFFF"/>
        <w:ind w:firstLine="562"/>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1、上一年度各项环保目标完成情况</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公司建立了相关制度对重点污染物进行监测，实现环境监测数据和资料管理的制度化，确保了监测数据的准确性和有效性。</w:t>
      </w:r>
    </w:p>
    <w:p>
      <w:pPr>
        <w:widowControl/>
        <w:shd w:val="clear" w:color="auto" w:fill="FFFFFF"/>
        <w:ind w:firstLine="560"/>
        <w:rPr>
          <w:rFonts w:hint="eastAsia" w:ascii="微软雅黑" w:hAnsi="微软雅黑" w:eastAsia="微软雅黑" w:cs="宋体"/>
          <w:color w:val="ED7D31" w:themeColor="accent2"/>
          <w:kern w:val="0"/>
          <w:sz w:val="61"/>
          <w:szCs w:val="61"/>
          <w14:textFill>
            <w14:solidFill>
              <w14:schemeClr w14:val="accent2"/>
            </w14:solidFill>
          </w14:textFill>
        </w:rPr>
      </w:pPr>
      <w:r>
        <w:rPr>
          <w:rFonts w:hint="eastAsia" w:ascii="宋体" w:hAnsi="宋体" w:eastAsia="宋体" w:cs="宋体"/>
          <w:color w:val="auto"/>
          <w:kern w:val="0"/>
          <w:sz w:val="28"/>
          <w:szCs w:val="28"/>
        </w:rPr>
        <w:t>公司于202</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年1月依据排污许可证制定了年度自行监测方案，委托监测废水、废气每月一次，受委托方为有符合国家相关资质的单位以保障监测数据的准确性和有效性。</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委托监测单位为</w:t>
      </w:r>
      <w:r>
        <w:rPr>
          <w:rFonts w:hint="eastAsia" w:ascii="宋体" w:hAnsi="宋体" w:eastAsia="宋体" w:cs="宋体"/>
          <w:color w:val="auto"/>
          <w:kern w:val="0"/>
          <w:sz w:val="28"/>
          <w:szCs w:val="28"/>
          <w:lang w:val="en-US" w:eastAsia="zh-CN"/>
        </w:rPr>
        <w:t>黑龙江省致信环境检测</w:t>
      </w:r>
      <w:r>
        <w:rPr>
          <w:rFonts w:hint="eastAsia" w:ascii="宋体" w:hAnsi="宋体" w:eastAsia="宋体" w:cs="宋体"/>
          <w:color w:val="auto"/>
          <w:kern w:val="0"/>
          <w:sz w:val="28"/>
          <w:szCs w:val="28"/>
        </w:rPr>
        <w:t>有限公司，废水委托监测内容COD、</w:t>
      </w:r>
      <w:r>
        <w:rPr>
          <w:rFonts w:hint="eastAsia" w:ascii="宋体" w:hAnsi="宋体" w:eastAsia="宋体" w:cs="宋体"/>
          <w:color w:val="auto"/>
          <w:kern w:val="0"/>
          <w:sz w:val="28"/>
          <w:szCs w:val="28"/>
          <w:lang w:eastAsia="zh-CN"/>
        </w:rPr>
        <w:t>悬浮物</w:t>
      </w:r>
      <w:r>
        <w:rPr>
          <w:rFonts w:hint="eastAsia" w:ascii="宋体" w:hAnsi="宋体" w:eastAsia="宋体" w:cs="宋体"/>
          <w:color w:val="auto"/>
          <w:kern w:val="0"/>
          <w:sz w:val="28"/>
          <w:szCs w:val="28"/>
        </w:rPr>
        <w:t>、氨氮、</w:t>
      </w:r>
      <w:r>
        <w:rPr>
          <w:rFonts w:hint="eastAsia" w:ascii="宋体" w:hAnsi="宋体" w:eastAsia="宋体" w:cs="宋体"/>
          <w:color w:val="auto"/>
          <w:kern w:val="0"/>
          <w:sz w:val="28"/>
          <w:szCs w:val="28"/>
          <w:lang w:val="en-US" w:eastAsia="zh-CN"/>
        </w:rPr>
        <w:t>五日生化需氧量、动植物油、铅、溶解性总固体、镉、砷、总磷、总氮、pH值、硫化物、氟化物、汞、流量、水温。废气监测内容烟尘、二氧化硫、氮氧化物、汞及其化合物、烟气黑度。</w:t>
      </w:r>
      <w:r>
        <w:rPr>
          <w:rFonts w:hint="eastAsia" w:ascii="宋体" w:hAnsi="宋体" w:eastAsia="宋体" w:cs="宋体"/>
          <w:color w:val="auto"/>
          <w:kern w:val="0"/>
          <w:sz w:val="28"/>
          <w:szCs w:val="28"/>
        </w:rPr>
        <w:t>根据监测结果可知，公司202</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年度主要污染物排放均达到现正执行的排放标准，无超标情况发生。</w:t>
      </w:r>
    </w:p>
    <w:p>
      <w:pPr>
        <w:widowControl/>
        <w:shd w:val="clear" w:color="auto" w:fill="FFFFFF"/>
        <w:ind w:firstLine="562" w:firstLineChars="200"/>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2、下一年度环保目标</w:t>
      </w:r>
    </w:p>
    <w:p>
      <w:pPr>
        <w:widowControl/>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年，公司将进一步做好环保各项工作，遵照年度工作计划，以高度的责任心和敬业精神，落实各项环保工作，实现公司的可持续发展。</w:t>
      </w:r>
    </w:p>
    <w:p>
      <w:pPr>
        <w:widowControl/>
        <w:ind w:firstLine="560"/>
        <w:jc w:val="left"/>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年环保目标为：</w:t>
      </w:r>
    </w:p>
    <w:p>
      <w:pPr>
        <w:widowControl/>
        <w:ind w:firstLine="560"/>
        <w:jc w:val="left"/>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①废气、废水、噪声等主要污染物达标排放；</w:t>
      </w:r>
    </w:p>
    <w:p>
      <w:pPr>
        <w:widowControl/>
        <w:ind w:firstLine="560"/>
        <w:jc w:val="left"/>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②环保设备设施与生产设备同步运转率达100%；</w:t>
      </w:r>
    </w:p>
    <w:p>
      <w:pPr>
        <w:widowControl/>
        <w:ind w:firstLine="560"/>
        <w:jc w:val="left"/>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③全年无重大环境污染事故发生；</w:t>
      </w:r>
    </w:p>
    <w:p>
      <w:pPr>
        <w:widowControl/>
        <w:ind w:firstLine="560"/>
        <w:jc w:val="left"/>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④建设项目环保“三同时”执行率100%。</w:t>
      </w:r>
    </w:p>
    <w:p>
      <w:pPr>
        <w:widowControl/>
        <w:shd w:val="clear" w:color="auto" w:fill="FFFFFF"/>
        <w:ind w:firstLine="562"/>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3、企业的物质流分析</w:t>
      </w:r>
    </w:p>
    <w:p>
      <w:pPr>
        <w:widowControl/>
        <w:shd w:val="clear" w:color="auto" w:fill="FFFFFF"/>
        <w:ind w:firstLine="576"/>
        <w:jc w:val="left"/>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1）、能源、燃料、水资源消耗情况</w:t>
      </w:r>
    </w:p>
    <w:p>
      <w:pPr>
        <w:widowControl/>
        <w:shd w:val="clear" w:color="auto" w:fill="FFFFFF"/>
        <w:ind w:firstLine="576"/>
        <w:jc w:val="center"/>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202</w:t>
      </w:r>
      <w:r>
        <w:rPr>
          <w:rFonts w:hint="eastAsia" w:ascii="宋体" w:hAnsi="宋体" w:eastAsia="宋体" w:cs="宋体"/>
          <w:b/>
          <w:bCs/>
          <w:color w:val="auto"/>
          <w:kern w:val="0"/>
          <w:sz w:val="28"/>
          <w:szCs w:val="28"/>
          <w:lang w:val="en-US" w:eastAsia="zh-CN"/>
        </w:rPr>
        <w:t>1</w:t>
      </w:r>
      <w:r>
        <w:rPr>
          <w:rFonts w:hint="eastAsia" w:ascii="宋体" w:hAnsi="宋体" w:eastAsia="宋体" w:cs="宋体"/>
          <w:b/>
          <w:bCs/>
          <w:color w:val="auto"/>
          <w:kern w:val="0"/>
          <w:sz w:val="28"/>
          <w:szCs w:val="28"/>
        </w:rPr>
        <w:t>年度能源、燃料、水资源消耗情况一览表</w:t>
      </w:r>
    </w:p>
    <w:tbl>
      <w:tblPr>
        <w:tblStyle w:val="3"/>
        <w:tblW w:w="832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08"/>
        <w:gridCol w:w="42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108" w:type="dxa"/>
            <w:tcBorders>
              <w:top w:val="single" w:color="auto" w:sz="8" w:space="0"/>
              <w:left w:val="single" w:color="auto" w:sz="8" w:space="0"/>
              <w:bottom w:val="single" w:color="auto" w:sz="8" w:space="0"/>
              <w:right w:val="single" w:color="auto" w:sz="8" w:space="0"/>
            </w:tcBorders>
            <w:shd w:val="clear" w:color="auto" w:fill="auto"/>
          </w:tcPr>
          <w:p>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8"/>
                <w:szCs w:val="28"/>
              </w:rPr>
              <w:t>自来水（万吨）</w:t>
            </w:r>
          </w:p>
        </w:tc>
        <w:tc>
          <w:tcPr>
            <w:tcW w:w="4213"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8"/>
                <w:szCs w:val="28"/>
              </w:rPr>
              <w:t>电（万kw.h）</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108"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8"/>
                <w:szCs w:val="28"/>
                <w:lang w:val="en-US" w:eastAsia="zh-CN"/>
              </w:rPr>
              <w:t>1.87</w:t>
            </w:r>
          </w:p>
        </w:tc>
        <w:tc>
          <w:tcPr>
            <w:tcW w:w="4213"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8"/>
                <w:szCs w:val="28"/>
                <w:lang w:val="en-US" w:eastAsia="zh-CN"/>
              </w:rPr>
              <w:t>10.38</w:t>
            </w:r>
          </w:p>
        </w:tc>
      </w:tr>
    </w:tbl>
    <w:p>
      <w:pPr>
        <w:widowControl/>
        <w:shd w:val="clear" w:color="auto" w:fill="FFFFFF"/>
        <w:ind w:firstLine="576"/>
        <w:jc w:val="left"/>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2）、生产经营过程中的环境负荷</w:t>
      </w:r>
    </w:p>
    <w:tbl>
      <w:tblPr>
        <w:tblStyle w:val="3"/>
        <w:tblW w:w="831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58"/>
        <w:gridCol w:w="2820"/>
        <w:gridCol w:w="28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316" w:type="dxa"/>
            <w:gridSpan w:val="3"/>
            <w:tcBorders>
              <w:top w:val="single" w:color="auto" w:sz="8" w:space="0"/>
              <w:left w:val="single" w:color="auto" w:sz="8" w:space="0"/>
              <w:bottom w:val="single" w:color="auto" w:sz="8" w:space="0"/>
              <w:right w:val="single" w:color="auto" w:sz="8"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污染物排放情况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658"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污染物名称</w:t>
            </w:r>
          </w:p>
        </w:tc>
        <w:tc>
          <w:tcPr>
            <w:tcW w:w="2820"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产生量</w:t>
            </w:r>
          </w:p>
        </w:tc>
        <w:tc>
          <w:tcPr>
            <w:tcW w:w="2838"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排放量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658"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废气</w:t>
            </w:r>
          </w:p>
        </w:tc>
        <w:tc>
          <w:tcPr>
            <w:tcW w:w="2820"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2290万立方米</w:t>
            </w:r>
          </w:p>
        </w:tc>
        <w:tc>
          <w:tcPr>
            <w:tcW w:w="2838"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2290万立方米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658"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废水</w:t>
            </w:r>
          </w:p>
        </w:tc>
        <w:tc>
          <w:tcPr>
            <w:tcW w:w="2820"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14099吨</w:t>
            </w:r>
          </w:p>
        </w:tc>
        <w:tc>
          <w:tcPr>
            <w:tcW w:w="2838"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default" w:ascii="宋体" w:hAnsi="宋体" w:eastAsia="宋体" w:cs="宋体"/>
                <w:color w:val="auto"/>
                <w:kern w:val="0"/>
                <w:sz w:val="28"/>
                <w:szCs w:val="28"/>
                <w:lang w:val="en-US"/>
              </w:rPr>
            </w:pPr>
            <w:r>
              <w:rPr>
                <w:rFonts w:hint="eastAsia" w:ascii="宋体" w:hAnsi="宋体" w:eastAsia="宋体" w:cs="宋体"/>
                <w:color w:val="auto"/>
                <w:kern w:val="0"/>
                <w:sz w:val="28"/>
                <w:szCs w:val="28"/>
                <w:lang w:val="en-US" w:eastAsia="zh-CN"/>
              </w:rPr>
              <w:t>14099吨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658"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危险废物</w:t>
            </w:r>
          </w:p>
        </w:tc>
        <w:tc>
          <w:tcPr>
            <w:tcW w:w="2820"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1.57吨</w:t>
            </w:r>
          </w:p>
        </w:tc>
        <w:tc>
          <w:tcPr>
            <w:tcW w:w="2838"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1.57吨</w:t>
            </w:r>
          </w:p>
        </w:tc>
      </w:tr>
    </w:tbl>
    <w:p>
      <w:pPr>
        <w:widowControl/>
        <w:shd w:val="clear" w:color="auto" w:fill="FFFFFF"/>
        <w:ind w:firstLine="562"/>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4、环境会计</w:t>
      </w:r>
    </w:p>
    <w:p>
      <w:pPr>
        <w:widowControl/>
        <w:jc w:val="left"/>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1）、企业的环保经费</w:t>
      </w:r>
    </w:p>
    <w:p>
      <w:pPr>
        <w:widowControl/>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报告期内，公司环保经费共计使用</w:t>
      </w:r>
      <w:r>
        <w:rPr>
          <w:rFonts w:hint="eastAsia" w:ascii="宋体" w:hAnsi="宋体" w:eastAsia="宋体" w:cs="宋体"/>
          <w:color w:val="auto"/>
          <w:kern w:val="0"/>
          <w:sz w:val="28"/>
          <w:szCs w:val="28"/>
          <w:lang w:val="en-US" w:eastAsia="zh-CN"/>
        </w:rPr>
        <w:t>111.7</w:t>
      </w:r>
      <w:r>
        <w:rPr>
          <w:rFonts w:hint="eastAsia" w:ascii="宋体" w:hAnsi="宋体" w:eastAsia="宋体" w:cs="宋体"/>
          <w:color w:val="auto"/>
          <w:kern w:val="0"/>
          <w:sz w:val="28"/>
          <w:szCs w:val="28"/>
        </w:rPr>
        <w:t>万元</w:t>
      </w:r>
      <w:r>
        <w:rPr>
          <w:rFonts w:hint="eastAsia" w:ascii="宋体" w:hAnsi="宋体" w:eastAsia="宋体" w:cs="宋体"/>
          <w:color w:val="auto"/>
          <w:kern w:val="0"/>
          <w:sz w:val="28"/>
          <w:szCs w:val="28"/>
        </w:rPr>
        <w:t>，详细情况如下：</w:t>
      </w:r>
    </w:p>
    <w:p>
      <w:pPr>
        <w:widowControl/>
        <w:jc w:val="center"/>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各公司环保经费一览表</w:t>
      </w:r>
    </w:p>
    <w:tbl>
      <w:tblPr>
        <w:tblStyle w:val="3"/>
        <w:tblW w:w="832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02"/>
        <w:gridCol w:w="4865"/>
        <w:gridCol w:w="25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02" w:type="dxa"/>
            <w:tcBorders>
              <w:top w:val="single" w:color="auto" w:sz="8" w:space="0"/>
              <w:left w:val="single" w:color="auto" w:sz="8" w:space="0"/>
              <w:bottom w:val="single" w:color="auto" w:sz="8" w:space="0"/>
              <w:right w:val="single" w:color="auto" w:sz="8"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序号</w:t>
            </w:r>
          </w:p>
        </w:tc>
        <w:tc>
          <w:tcPr>
            <w:tcW w:w="4865"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类别</w:t>
            </w:r>
          </w:p>
        </w:tc>
        <w:tc>
          <w:tcPr>
            <w:tcW w:w="2554"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金额（万元）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02"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等线" w:hAnsi="宋体" w:eastAsia="等线" w:cs="宋体"/>
                <w:b/>
                <w:bCs/>
                <w:color w:val="auto"/>
                <w:kern w:val="0"/>
                <w:sz w:val="28"/>
                <w:szCs w:val="28"/>
              </w:rPr>
              <w:t>1</w:t>
            </w:r>
          </w:p>
        </w:tc>
        <w:tc>
          <w:tcPr>
            <w:tcW w:w="4865"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废水治理</w:t>
            </w:r>
          </w:p>
        </w:tc>
        <w:tc>
          <w:tcPr>
            <w:tcW w:w="2554"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default"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3.3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02"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eastAsia" w:ascii="宋体" w:hAnsi="宋体" w:eastAsia="宋体" w:cs="宋体"/>
                <w:color w:val="auto"/>
                <w:kern w:val="0"/>
                <w:sz w:val="24"/>
                <w:szCs w:val="24"/>
                <w:lang w:eastAsia="zh-CN"/>
              </w:rPr>
            </w:pPr>
            <w:r>
              <w:rPr>
                <w:rFonts w:hint="eastAsia" w:ascii="等线" w:hAnsi="宋体" w:eastAsia="等线" w:cs="宋体"/>
                <w:b/>
                <w:bCs/>
                <w:color w:val="auto"/>
                <w:kern w:val="0"/>
                <w:sz w:val="28"/>
                <w:szCs w:val="28"/>
                <w:lang w:val="en-US" w:eastAsia="zh-CN"/>
              </w:rPr>
              <w:t>2</w:t>
            </w:r>
          </w:p>
        </w:tc>
        <w:tc>
          <w:tcPr>
            <w:tcW w:w="4865"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废气治理</w:t>
            </w:r>
          </w:p>
        </w:tc>
        <w:tc>
          <w:tcPr>
            <w:tcW w:w="2554"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default" w:ascii="宋体" w:hAnsi="宋体" w:eastAsia="宋体" w:cs="宋体"/>
                <w:b/>
                <w:bCs/>
                <w:color w:val="auto"/>
                <w:kern w:val="0"/>
                <w:sz w:val="28"/>
                <w:szCs w:val="28"/>
                <w:lang w:val="en-US" w:eastAsia="zh-CN"/>
              </w:rPr>
            </w:pPr>
            <w:r>
              <w:rPr>
                <w:rFonts w:hint="eastAsia" w:ascii="等线" w:hAnsi="宋体" w:eastAsia="等线" w:cs="宋体"/>
                <w:b/>
                <w:bCs/>
                <w:color w:val="auto"/>
                <w:kern w:val="0"/>
                <w:sz w:val="28"/>
                <w:szCs w:val="28"/>
                <w:lang w:val="en-US" w:eastAsia="zh-CN"/>
              </w:rPr>
              <w:t xml:space="preserve"> 96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02"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eastAsia" w:ascii="宋体" w:hAnsi="宋体" w:eastAsia="宋体" w:cs="宋体"/>
                <w:color w:val="auto"/>
                <w:kern w:val="0"/>
                <w:sz w:val="24"/>
                <w:szCs w:val="24"/>
                <w:lang w:eastAsia="zh-CN"/>
              </w:rPr>
            </w:pPr>
            <w:r>
              <w:rPr>
                <w:rFonts w:hint="eastAsia" w:ascii="等线" w:hAnsi="宋体" w:eastAsia="等线" w:cs="宋体"/>
                <w:b/>
                <w:bCs/>
                <w:color w:val="auto"/>
                <w:kern w:val="0"/>
                <w:sz w:val="28"/>
                <w:szCs w:val="28"/>
                <w:lang w:val="en-US" w:eastAsia="zh-CN"/>
              </w:rPr>
              <w:t>3</w:t>
            </w:r>
          </w:p>
        </w:tc>
        <w:tc>
          <w:tcPr>
            <w:tcW w:w="4865"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固体废物治理</w:t>
            </w:r>
          </w:p>
        </w:tc>
        <w:tc>
          <w:tcPr>
            <w:tcW w:w="2554"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default"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02"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eastAsia" w:ascii="宋体" w:hAnsi="宋体" w:eastAsia="宋体" w:cs="宋体"/>
                <w:color w:val="auto"/>
                <w:kern w:val="0"/>
                <w:sz w:val="24"/>
                <w:szCs w:val="24"/>
                <w:lang w:eastAsia="zh-CN"/>
              </w:rPr>
            </w:pPr>
            <w:r>
              <w:rPr>
                <w:rFonts w:hint="eastAsia" w:ascii="等线" w:hAnsi="宋体" w:eastAsia="等线" w:cs="宋体"/>
                <w:b/>
                <w:bCs/>
                <w:color w:val="auto"/>
                <w:kern w:val="0"/>
                <w:sz w:val="28"/>
                <w:szCs w:val="28"/>
                <w:lang w:val="en-US" w:eastAsia="zh-CN"/>
              </w:rPr>
              <w:t>4</w:t>
            </w:r>
          </w:p>
        </w:tc>
        <w:tc>
          <w:tcPr>
            <w:tcW w:w="4865"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噪声治理</w:t>
            </w:r>
          </w:p>
        </w:tc>
        <w:tc>
          <w:tcPr>
            <w:tcW w:w="2554"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default"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02"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eastAsia" w:ascii="宋体" w:hAnsi="宋体" w:eastAsia="宋体" w:cs="宋体"/>
                <w:color w:val="auto"/>
                <w:kern w:val="0"/>
                <w:sz w:val="24"/>
                <w:szCs w:val="24"/>
                <w:lang w:eastAsia="zh-CN"/>
              </w:rPr>
            </w:pPr>
            <w:r>
              <w:rPr>
                <w:rFonts w:hint="eastAsia" w:ascii="等线" w:hAnsi="宋体" w:eastAsia="等线" w:cs="宋体"/>
                <w:b/>
                <w:bCs/>
                <w:color w:val="auto"/>
                <w:kern w:val="0"/>
                <w:sz w:val="28"/>
                <w:szCs w:val="28"/>
                <w:lang w:val="en-US" w:eastAsia="zh-CN"/>
              </w:rPr>
              <w:t>5</w:t>
            </w:r>
          </w:p>
        </w:tc>
        <w:tc>
          <w:tcPr>
            <w:tcW w:w="4865"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其他治理（含绿化等方面的投入）</w:t>
            </w:r>
          </w:p>
        </w:tc>
        <w:tc>
          <w:tcPr>
            <w:tcW w:w="2554"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02"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eastAsia" w:ascii="宋体" w:hAnsi="宋体" w:eastAsia="宋体" w:cs="宋体"/>
                <w:color w:val="auto"/>
                <w:kern w:val="0"/>
                <w:sz w:val="24"/>
                <w:szCs w:val="24"/>
                <w:lang w:eastAsia="zh-CN"/>
              </w:rPr>
            </w:pPr>
            <w:r>
              <w:rPr>
                <w:rFonts w:hint="eastAsia" w:ascii="等线" w:hAnsi="宋体" w:eastAsia="等线" w:cs="宋体"/>
                <w:b/>
                <w:bCs/>
                <w:color w:val="auto"/>
                <w:kern w:val="0"/>
                <w:sz w:val="28"/>
                <w:szCs w:val="28"/>
                <w:lang w:val="en-US" w:eastAsia="zh-CN"/>
              </w:rPr>
              <w:t>6</w:t>
            </w:r>
          </w:p>
        </w:tc>
        <w:tc>
          <w:tcPr>
            <w:tcW w:w="4865"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环境监测方面</w:t>
            </w:r>
          </w:p>
        </w:tc>
        <w:tc>
          <w:tcPr>
            <w:tcW w:w="2554"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default"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2.4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02"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eastAsia" w:ascii="宋体" w:hAnsi="宋体" w:eastAsia="宋体" w:cs="宋体"/>
                <w:color w:val="auto"/>
                <w:kern w:val="0"/>
                <w:sz w:val="24"/>
                <w:szCs w:val="24"/>
                <w:lang w:eastAsia="zh-CN"/>
              </w:rPr>
            </w:pPr>
            <w:r>
              <w:rPr>
                <w:rFonts w:hint="eastAsia" w:ascii="等线" w:hAnsi="宋体" w:eastAsia="等线" w:cs="宋体"/>
                <w:b/>
                <w:bCs/>
                <w:color w:val="auto"/>
                <w:kern w:val="0"/>
                <w:sz w:val="28"/>
                <w:szCs w:val="28"/>
                <w:lang w:val="en-US" w:eastAsia="zh-CN"/>
              </w:rPr>
              <w:t>7</w:t>
            </w:r>
          </w:p>
        </w:tc>
        <w:tc>
          <w:tcPr>
            <w:tcW w:w="4865"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环境宣传、培训方面的投入</w:t>
            </w:r>
          </w:p>
        </w:tc>
        <w:tc>
          <w:tcPr>
            <w:tcW w:w="2554"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default"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02"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eastAsia" w:ascii="宋体" w:hAnsi="宋体" w:eastAsia="宋体" w:cs="宋体"/>
                <w:color w:val="auto"/>
                <w:kern w:val="0"/>
                <w:sz w:val="24"/>
                <w:szCs w:val="24"/>
                <w:lang w:eastAsia="zh-CN"/>
              </w:rPr>
            </w:pPr>
            <w:r>
              <w:rPr>
                <w:rFonts w:hint="eastAsia" w:ascii="等线" w:hAnsi="宋体" w:eastAsia="等线" w:cs="宋体"/>
                <w:b/>
                <w:bCs/>
                <w:color w:val="auto"/>
                <w:kern w:val="0"/>
                <w:sz w:val="28"/>
                <w:szCs w:val="28"/>
                <w:lang w:val="en-US" w:eastAsia="zh-CN"/>
              </w:rPr>
              <w:t>8</w:t>
            </w:r>
          </w:p>
        </w:tc>
        <w:tc>
          <w:tcPr>
            <w:tcW w:w="4865"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开展循环经济、清洁生产、节能方面的投入</w:t>
            </w:r>
          </w:p>
        </w:tc>
        <w:tc>
          <w:tcPr>
            <w:tcW w:w="2554"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02"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eastAsia" w:ascii="宋体" w:hAnsi="宋体" w:eastAsia="宋体" w:cs="宋体"/>
                <w:color w:val="auto"/>
                <w:kern w:val="0"/>
                <w:sz w:val="24"/>
                <w:szCs w:val="24"/>
                <w:lang w:eastAsia="zh-CN"/>
              </w:rPr>
            </w:pPr>
            <w:r>
              <w:rPr>
                <w:rFonts w:hint="eastAsia" w:ascii="等线" w:hAnsi="宋体" w:eastAsia="等线" w:cs="宋体"/>
                <w:b/>
                <w:bCs/>
                <w:color w:val="auto"/>
                <w:kern w:val="0"/>
                <w:sz w:val="28"/>
                <w:szCs w:val="28"/>
                <w:lang w:val="en-US" w:eastAsia="zh-CN"/>
              </w:rPr>
              <w:t>9</w:t>
            </w:r>
          </w:p>
        </w:tc>
        <w:tc>
          <w:tcPr>
            <w:tcW w:w="4865"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其他</w:t>
            </w:r>
          </w:p>
        </w:tc>
        <w:tc>
          <w:tcPr>
            <w:tcW w:w="2554"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767" w:type="dxa"/>
            <w:gridSpan w:val="2"/>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合计</w:t>
            </w:r>
          </w:p>
        </w:tc>
        <w:tc>
          <w:tcPr>
            <w:tcW w:w="2554"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b/>
                <w:bCs/>
                <w:color w:val="auto"/>
                <w:kern w:val="0"/>
                <w:sz w:val="28"/>
                <w:szCs w:val="28"/>
                <w:lang w:val="en-US" w:eastAsia="zh-CN"/>
              </w:rPr>
              <w:t>111.7</w:t>
            </w:r>
          </w:p>
        </w:tc>
      </w:tr>
    </w:tbl>
    <w:p>
      <w:pPr>
        <w:widowControl/>
        <w:jc w:val="center"/>
        <w:outlineLvl w:val="1"/>
        <w:rPr>
          <w:rFonts w:hint="eastAsia" w:ascii="微软雅黑" w:hAnsi="微软雅黑" w:eastAsia="微软雅黑" w:cs="宋体"/>
          <w:color w:val="ED7D31" w:themeColor="accent2"/>
          <w:kern w:val="0"/>
          <w:sz w:val="36"/>
          <w:szCs w:val="36"/>
          <w14:textFill>
            <w14:solidFill>
              <w14:schemeClr w14:val="accent2"/>
            </w14:solidFill>
          </w14:textFill>
        </w:rPr>
      </w:pPr>
      <w:r>
        <w:rPr>
          <w:rFonts w:hint="eastAsia" w:ascii="宋体" w:hAnsi="宋体" w:eastAsia="宋体" w:cs="宋体"/>
          <w:b/>
          <w:bCs/>
          <w:color w:val="ED7D31" w:themeColor="accent2"/>
          <w:kern w:val="0"/>
          <w:sz w:val="28"/>
          <w:szCs w:val="28"/>
          <w14:textFill>
            <w14:solidFill>
              <w14:schemeClr w14:val="accent2"/>
            </w14:solidFill>
          </w14:textFill>
        </w:rPr>
        <w:t> </w:t>
      </w:r>
    </w:p>
    <w:p>
      <w:pPr>
        <w:widowControl/>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2）、各项环保活动取得的环境效益</w:t>
      </w:r>
    </w:p>
    <w:p>
      <w:pPr>
        <w:widowControl/>
        <w:ind w:firstLine="548"/>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公司从源头减少废弃物、污染物的产生。目前配置的主要生产设备、工艺装备处于同行业的领先水平，报告期内，公司所有环保设施正常有效运行，所有污染物经处理后各项指标达到标准要求。</w:t>
      </w:r>
    </w:p>
    <w:p>
      <w:pPr>
        <w:widowControl/>
        <w:numPr>
          <w:ilvl w:val="0"/>
          <w:numId w:val="5"/>
        </w:numPr>
        <w:ind w:firstLine="548"/>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排污许可证申报情况</w:t>
      </w:r>
    </w:p>
    <w:p>
      <w:pPr>
        <w:widowControl/>
        <w:numPr>
          <w:ilvl w:val="0"/>
          <w:numId w:val="0"/>
        </w:numP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 xml:space="preserve">    2020年9月27日申请排污许可证，有效期至2025年9月26日。</w:t>
      </w:r>
    </w:p>
    <w:p>
      <w:pPr>
        <w:widowControl/>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五、降低环境负荷的措施和绩效</w:t>
      </w:r>
    </w:p>
    <w:p>
      <w:pPr>
        <w:widowControl/>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1、生产经营过程的能源消耗及节能情况</w:t>
      </w:r>
    </w:p>
    <w:p>
      <w:pPr>
        <w:widowControl/>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1）、能源消耗总量、构成及来源</w:t>
      </w:r>
    </w:p>
    <w:p>
      <w:pPr>
        <w:widowControl/>
        <w:jc w:val="center"/>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20</w:t>
      </w:r>
      <w:r>
        <w:rPr>
          <w:rFonts w:hint="eastAsia" w:ascii="宋体" w:hAnsi="宋体" w:eastAsia="宋体" w:cs="宋体"/>
          <w:b/>
          <w:bCs/>
          <w:color w:val="auto"/>
          <w:kern w:val="0"/>
          <w:sz w:val="28"/>
          <w:szCs w:val="28"/>
          <w:lang w:val="en-US" w:eastAsia="zh-CN"/>
        </w:rPr>
        <w:t>21</w:t>
      </w:r>
      <w:r>
        <w:rPr>
          <w:rFonts w:hint="eastAsia" w:ascii="宋体" w:hAnsi="宋体" w:eastAsia="宋体" w:cs="宋体"/>
          <w:b/>
          <w:bCs/>
          <w:color w:val="auto"/>
          <w:kern w:val="0"/>
          <w:sz w:val="28"/>
          <w:szCs w:val="28"/>
        </w:rPr>
        <w:t>年度能源消耗及来源</w:t>
      </w:r>
    </w:p>
    <w:tbl>
      <w:tblPr>
        <w:tblStyle w:val="3"/>
        <w:tblW w:w="9433"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240"/>
        <w:gridCol w:w="3148"/>
        <w:gridCol w:w="30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32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能源</w:t>
            </w:r>
          </w:p>
        </w:tc>
        <w:tc>
          <w:tcPr>
            <w:tcW w:w="3148"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消耗量</w:t>
            </w:r>
          </w:p>
        </w:tc>
        <w:tc>
          <w:tcPr>
            <w:tcW w:w="3045"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来源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3240"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自来水（万t/a）</w:t>
            </w:r>
          </w:p>
        </w:tc>
        <w:tc>
          <w:tcPr>
            <w:tcW w:w="3148"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1.87</w:t>
            </w:r>
          </w:p>
        </w:tc>
        <w:tc>
          <w:tcPr>
            <w:tcW w:w="3045"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市政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PrEx>
        <w:tc>
          <w:tcPr>
            <w:tcW w:w="3240"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电（万kw.h/a）</w:t>
            </w:r>
          </w:p>
        </w:tc>
        <w:tc>
          <w:tcPr>
            <w:tcW w:w="3148"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8"/>
                <w:szCs w:val="28"/>
                <w:lang w:val="en-US" w:eastAsia="zh-CN"/>
              </w:rPr>
              <w:t>10.38</w:t>
            </w:r>
          </w:p>
        </w:tc>
        <w:tc>
          <w:tcPr>
            <w:tcW w:w="3045"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等线" w:hAnsi="宋体" w:eastAsia="等线" w:cs="宋体"/>
                <w:b/>
                <w:bCs/>
                <w:color w:val="auto"/>
                <w:kern w:val="0"/>
                <w:sz w:val="28"/>
                <w:szCs w:val="28"/>
              </w:rPr>
              <w:t>供电公司</w:t>
            </w:r>
          </w:p>
        </w:tc>
      </w:tr>
    </w:tbl>
    <w:p>
      <w:pPr>
        <w:widowControl/>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2）、利用效率及节能措施</w:t>
      </w:r>
    </w:p>
    <w:p>
      <w:pPr>
        <w:widowControl/>
        <w:ind w:firstLine="548"/>
        <w:outlineLvl w:val="1"/>
        <w:rPr>
          <w:rFonts w:hint="eastAsia" w:ascii="微软雅黑" w:hAnsi="微软雅黑" w:eastAsia="微软雅黑" w:cs="宋体"/>
          <w:color w:val="auto"/>
          <w:kern w:val="0"/>
          <w:sz w:val="36"/>
          <w:szCs w:val="36"/>
        </w:rPr>
      </w:pPr>
      <w:r>
        <w:rPr>
          <w:rFonts w:hint="eastAsia" w:ascii="宋体" w:hAnsi="宋体" w:eastAsia="宋体" w:cs="宋体"/>
          <w:color w:val="auto"/>
          <w:kern w:val="0"/>
          <w:sz w:val="28"/>
          <w:szCs w:val="28"/>
        </w:rPr>
        <w:t>公司采用先进的生产工艺，优化工艺条件，使各生产系统在最优化的条件下操作，提高用能水平和生产效率，产品的综合能耗得到有效控制；部分生产设备选用具有优良工作性能和节能效果的进口设备；供电设备选用国家推荐节能型号，选择合理的无功功率补偿，优化用电方案，最大限度降低电能损耗；合理安排生产计划，连续运转，减少启动能耗，节约能源；冷却水循环使用，减少水资源的浪费，办公区选用高效节能光源；加强节能工作的宣传，提高员工的节能意识。</w:t>
      </w:r>
    </w:p>
    <w:p>
      <w:pPr>
        <w:widowControl/>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2、废气排放量及消减措施</w:t>
      </w:r>
    </w:p>
    <w:tbl>
      <w:tblPr>
        <w:tblStyle w:val="3"/>
        <w:tblW w:w="931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20"/>
        <w:gridCol w:w="2236"/>
        <w:gridCol w:w="1689"/>
        <w:gridCol w:w="1827"/>
        <w:gridCol w:w="17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3" w:hRule="atLeast"/>
        </w:trPr>
        <w:tc>
          <w:tcPr>
            <w:tcW w:w="18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宋体" w:hAnsi="宋体" w:eastAsia="宋体" w:cs="宋体"/>
                <w:color w:val="auto"/>
                <w:kern w:val="0"/>
                <w:sz w:val="24"/>
                <w:szCs w:val="24"/>
              </w:rPr>
            </w:pPr>
            <w:r>
              <w:rPr>
                <w:rFonts w:hint="eastAsia" w:ascii="宋体" w:hAnsi="宋体" w:eastAsia="宋体" w:cs="宋体"/>
                <w:b/>
                <w:bCs/>
                <w:color w:val="auto"/>
                <w:kern w:val="0"/>
                <w:sz w:val="28"/>
                <w:szCs w:val="28"/>
              </w:rPr>
              <w:t>排气筒</w:t>
            </w:r>
          </w:p>
        </w:tc>
        <w:tc>
          <w:tcPr>
            <w:tcW w:w="2236"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宋体" w:hAnsi="宋体" w:eastAsia="宋体" w:cs="宋体"/>
                <w:color w:val="auto"/>
                <w:kern w:val="0"/>
                <w:sz w:val="24"/>
                <w:szCs w:val="24"/>
              </w:rPr>
            </w:pPr>
            <w:r>
              <w:rPr>
                <w:rFonts w:hint="eastAsia" w:ascii="宋体" w:hAnsi="宋体" w:eastAsia="宋体" w:cs="宋体"/>
                <w:b/>
                <w:bCs/>
                <w:color w:val="auto"/>
                <w:kern w:val="0"/>
                <w:sz w:val="28"/>
                <w:szCs w:val="28"/>
              </w:rPr>
              <w:t>年排放量</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宋体" w:hAnsi="宋体" w:eastAsia="宋体" w:cs="宋体"/>
                <w:color w:val="auto"/>
                <w:kern w:val="0"/>
                <w:sz w:val="24"/>
                <w:szCs w:val="24"/>
              </w:rPr>
            </w:pPr>
            <w:r>
              <w:rPr>
                <w:rFonts w:hint="eastAsia" w:ascii="宋体" w:hAnsi="宋体" w:eastAsia="宋体" w:cs="宋体"/>
                <w:b/>
                <w:bCs/>
                <w:color w:val="auto"/>
                <w:kern w:val="0"/>
                <w:sz w:val="28"/>
                <w:szCs w:val="28"/>
              </w:rPr>
              <w:t>（万Nm3）</w:t>
            </w:r>
          </w:p>
        </w:tc>
        <w:tc>
          <w:tcPr>
            <w:tcW w:w="1689"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宋体" w:hAnsi="宋体" w:eastAsia="宋体" w:cs="宋体"/>
                <w:color w:val="auto"/>
                <w:kern w:val="0"/>
                <w:sz w:val="24"/>
                <w:szCs w:val="24"/>
              </w:rPr>
            </w:pPr>
            <w:r>
              <w:rPr>
                <w:rFonts w:hint="eastAsia" w:ascii="宋体" w:hAnsi="宋体" w:eastAsia="宋体" w:cs="宋体"/>
                <w:b/>
                <w:bCs/>
                <w:color w:val="auto"/>
                <w:kern w:val="0"/>
                <w:sz w:val="28"/>
                <w:szCs w:val="28"/>
              </w:rPr>
              <w:t>污染物种类</w:t>
            </w:r>
          </w:p>
        </w:tc>
        <w:tc>
          <w:tcPr>
            <w:tcW w:w="1827"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宋体" w:hAnsi="宋体" w:eastAsia="宋体" w:cs="宋体"/>
                <w:color w:val="auto"/>
                <w:kern w:val="0"/>
                <w:sz w:val="24"/>
                <w:szCs w:val="24"/>
              </w:rPr>
            </w:pPr>
            <w:r>
              <w:rPr>
                <w:rFonts w:hint="eastAsia" w:ascii="宋体" w:hAnsi="宋体" w:eastAsia="宋体" w:cs="宋体"/>
                <w:b/>
                <w:bCs/>
                <w:color w:val="auto"/>
                <w:kern w:val="0"/>
                <w:sz w:val="28"/>
                <w:szCs w:val="28"/>
              </w:rPr>
              <w:t>处理措施</w:t>
            </w:r>
          </w:p>
        </w:tc>
        <w:tc>
          <w:tcPr>
            <w:tcW w:w="1747"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宋体" w:hAnsi="宋体" w:eastAsia="宋体" w:cs="宋体"/>
                <w:color w:val="auto"/>
                <w:kern w:val="0"/>
                <w:sz w:val="24"/>
                <w:szCs w:val="24"/>
              </w:rPr>
            </w:pPr>
            <w:r>
              <w:rPr>
                <w:rFonts w:hint="eastAsia" w:ascii="宋体" w:hAnsi="宋体" w:eastAsia="宋体" w:cs="宋体"/>
                <w:b/>
                <w:bCs/>
                <w:color w:val="auto"/>
                <w:kern w:val="0"/>
                <w:sz w:val="28"/>
                <w:szCs w:val="28"/>
              </w:rPr>
              <w:t>达标情况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20"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b/>
                <w:bCs/>
                <w:color w:val="auto"/>
                <w:kern w:val="0"/>
                <w:sz w:val="28"/>
                <w:szCs w:val="28"/>
                <w:lang w:val="en-US" w:eastAsia="zh-CN"/>
              </w:rPr>
              <w:t>DA001</w:t>
            </w:r>
          </w:p>
        </w:tc>
        <w:tc>
          <w:tcPr>
            <w:tcW w:w="2236"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8"/>
                <w:szCs w:val="28"/>
                <w:lang w:val="en-US" w:eastAsia="zh-CN"/>
              </w:rPr>
              <w:t>2290</w:t>
            </w:r>
          </w:p>
        </w:tc>
        <w:tc>
          <w:tcPr>
            <w:tcW w:w="1689"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b/>
                <w:bCs/>
                <w:color w:val="auto"/>
                <w:kern w:val="0"/>
                <w:sz w:val="28"/>
                <w:szCs w:val="28"/>
                <w:lang w:eastAsia="zh-CN"/>
              </w:rPr>
              <w:t>二氧化硫</w:t>
            </w:r>
            <w:r>
              <w:rPr>
                <w:rFonts w:hint="eastAsia" w:ascii="宋体" w:hAnsi="宋体" w:eastAsia="宋体" w:cs="宋体"/>
                <w:b/>
                <w:bCs/>
                <w:color w:val="auto"/>
                <w:kern w:val="0"/>
                <w:sz w:val="28"/>
                <w:szCs w:val="28"/>
              </w:rPr>
              <w:t>、</w:t>
            </w:r>
            <w:r>
              <w:rPr>
                <w:rFonts w:hint="eastAsia" w:ascii="宋体" w:hAnsi="宋体" w:eastAsia="宋体" w:cs="宋体"/>
                <w:b/>
                <w:bCs/>
                <w:color w:val="auto"/>
                <w:kern w:val="0"/>
                <w:sz w:val="28"/>
                <w:szCs w:val="28"/>
                <w:lang w:val="en-US" w:eastAsia="zh-CN"/>
              </w:rPr>
              <w:t>烟尘</w:t>
            </w:r>
            <w:r>
              <w:rPr>
                <w:rFonts w:hint="eastAsia" w:ascii="宋体" w:hAnsi="宋体" w:eastAsia="宋体" w:cs="宋体"/>
                <w:b/>
                <w:bCs/>
                <w:color w:val="auto"/>
                <w:kern w:val="0"/>
                <w:sz w:val="28"/>
                <w:szCs w:val="28"/>
              </w:rPr>
              <w:t>、</w:t>
            </w:r>
            <w:r>
              <w:rPr>
                <w:rFonts w:hint="eastAsia" w:ascii="宋体" w:hAnsi="宋体" w:eastAsia="宋体" w:cs="宋体"/>
                <w:b/>
                <w:bCs/>
                <w:color w:val="auto"/>
                <w:kern w:val="0"/>
                <w:sz w:val="28"/>
                <w:szCs w:val="28"/>
                <w:lang w:val="en-US" w:eastAsia="zh-CN"/>
              </w:rPr>
              <w:t>氮氧化物、汞及其化合物、烟气黑度</w:t>
            </w:r>
          </w:p>
        </w:tc>
        <w:tc>
          <w:tcPr>
            <w:tcW w:w="1827"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宋体" w:hAnsi="宋体" w:eastAsia="宋体" w:cs="宋体"/>
                <w:color w:val="auto"/>
                <w:kern w:val="0"/>
                <w:sz w:val="24"/>
                <w:szCs w:val="24"/>
              </w:rPr>
            </w:pPr>
            <w:r>
              <w:rPr>
                <w:rFonts w:hint="eastAsia" w:ascii="宋体" w:hAnsi="宋体" w:eastAsia="宋体" w:cs="宋体"/>
                <w:b/>
                <w:bCs/>
                <w:color w:val="auto"/>
                <w:kern w:val="0"/>
                <w:sz w:val="28"/>
                <w:szCs w:val="28"/>
              </w:rPr>
              <w:t>吸收、吸附</w:t>
            </w:r>
          </w:p>
        </w:tc>
        <w:tc>
          <w:tcPr>
            <w:tcW w:w="1747"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宋体" w:hAnsi="宋体" w:eastAsia="宋体" w:cs="宋体"/>
                <w:color w:val="auto"/>
                <w:kern w:val="0"/>
                <w:sz w:val="24"/>
                <w:szCs w:val="24"/>
              </w:rPr>
            </w:pPr>
            <w:r>
              <w:rPr>
                <w:rFonts w:hint="eastAsia" w:ascii="宋体" w:hAnsi="宋体" w:eastAsia="宋体" w:cs="宋体"/>
                <w:b/>
                <w:bCs/>
                <w:color w:val="auto"/>
                <w:kern w:val="0"/>
                <w:sz w:val="28"/>
                <w:szCs w:val="28"/>
              </w:rPr>
              <w:t>达标</w:t>
            </w:r>
          </w:p>
        </w:tc>
      </w:tr>
    </w:tbl>
    <w:p>
      <w:pPr>
        <w:widowControl/>
        <w:jc w:val="center"/>
        <w:outlineLvl w:val="1"/>
        <w:rPr>
          <w:rFonts w:hint="eastAsia" w:ascii="微软雅黑" w:hAnsi="微软雅黑" w:eastAsia="微软雅黑" w:cs="宋体"/>
          <w:color w:val="ED7D31" w:themeColor="accent2"/>
          <w:kern w:val="0"/>
          <w:sz w:val="36"/>
          <w:szCs w:val="36"/>
          <w14:textFill>
            <w14:solidFill>
              <w14:schemeClr w14:val="accent2"/>
            </w14:solidFill>
          </w14:textFill>
        </w:rPr>
      </w:pPr>
      <w:r>
        <w:rPr>
          <w:rFonts w:hint="eastAsia" w:ascii="宋体" w:hAnsi="宋体" w:eastAsia="宋体" w:cs="宋体"/>
          <w:color w:val="ED7D31" w:themeColor="accent2"/>
          <w:kern w:val="0"/>
          <w:sz w:val="28"/>
          <w:szCs w:val="28"/>
          <w14:textFill>
            <w14:solidFill>
              <w14:schemeClr w14:val="accent2"/>
            </w14:solidFill>
          </w14:textFill>
        </w:rPr>
        <w:t> </w:t>
      </w:r>
    </w:p>
    <w:p>
      <w:pPr>
        <w:widowControl/>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3、降低物流过程中环境负荷的方针和目标</w:t>
      </w:r>
    </w:p>
    <w:p>
      <w:pPr>
        <w:widowControl/>
        <w:ind w:firstLine="532"/>
        <w:outlineLvl w:val="1"/>
        <w:rPr>
          <w:rFonts w:hint="eastAsia" w:ascii="微软雅黑" w:hAnsi="微软雅黑" w:eastAsia="宋体" w:cs="宋体"/>
          <w:color w:val="auto"/>
          <w:kern w:val="0"/>
          <w:sz w:val="36"/>
          <w:szCs w:val="36"/>
          <w:lang w:eastAsia="zh-CN"/>
        </w:rPr>
      </w:pPr>
      <w:r>
        <w:rPr>
          <w:rFonts w:hint="eastAsia" w:ascii="宋体" w:hAnsi="宋体" w:eastAsia="宋体" w:cs="宋体"/>
          <w:color w:val="auto"/>
          <w:kern w:val="0"/>
          <w:sz w:val="28"/>
          <w:szCs w:val="28"/>
        </w:rPr>
        <w:t>选择优秀的运输承包商，降低物流过程的环境负荷</w:t>
      </w:r>
      <w:r>
        <w:rPr>
          <w:rFonts w:hint="eastAsia" w:ascii="宋体" w:hAnsi="宋体" w:eastAsia="宋体" w:cs="宋体"/>
          <w:color w:val="auto"/>
          <w:kern w:val="0"/>
          <w:sz w:val="28"/>
          <w:szCs w:val="28"/>
          <w:lang w:eastAsia="zh-CN"/>
        </w:rPr>
        <w:t>。</w:t>
      </w:r>
    </w:p>
    <w:p>
      <w:pPr>
        <w:widowControl/>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4、水资源消耗量及节水措施</w:t>
      </w:r>
    </w:p>
    <w:p>
      <w:pPr>
        <w:widowControl/>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1）、来源及消耗量</w:t>
      </w:r>
    </w:p>
    <w:p>
      <w:pPr>
        <w:widowControl/>
        <w:outlineLvl w:val="1"/>
        <w:rPr>
          <w:rFonts w:hint="eastAsia" w:ascii="微软雅黑" w:hAnsi="微软雅黑" w:eastAsia="微软雅黑" w:cs="宋体"/>
          <w:color w:val="auto"/>
          <w:kern w:val="0"/>
          <w:sz w:val="36"/>
          <w:szCs w:val="36"/>
        </w:rPr>
      </w:pPr>
      <w:r>
        <w:rPr>
          <w:rFonts w:hint="eastAsia" w:ascii="宋体" w:hAnsi="宋体" w:eastAsia="宋体" w:cs="宋体"/>
          <w:color w:val="auto"/>
          <w:kern w:val="0"/>
          <w:sz w:val="28"/>
          <w:szCs w:val="28"/>
        </w:rPr>
        <w:t>公司水资源均取自市政水务公司，消耗量约</w:t>
      </w:r>
      <w:r>
        <w:rPr>
          <w:rFonts w:hint="eastAsia" w:ascii="宋体" w:hAnsi="宋体" w:eastAsia="宋体" w:cs="宋体"/>
          <w:color w:val="auto"/>
          <w:kern w:val="0"/>
          <w:sz w:val="28"/>
          <w:szCs w:val="28"/>
          <w:lang w:val="en-US" w:eastAsia="zh-CN"/>
        </w:rPr>
        <w:t>1.87</w:t>
      </w:r>
      <w:r>
        <w:rPr>
          <w:rFonts w:hint="eastAsia" w:ascii="宋体" w:hAnsi="宋体" w:eastAsia="宋体" w:cs="宋体"/>
          <w:color w:val="auto"/>
          <w:kern w:val="0"/>
          <w:sz w:val="28"/>
          <w:szCs w:val="28"/>
        </w:rPr>
        <w:t>万m</w:t>
      </w:r>
      <w:r>
        <w:rPr>
          <w:rFonts w:hint="eastAsia" w:ascii="宋体" w:hAnsi="宋体" w:eastAsia="宋体" w:cs="宋体"/>
          <w:color w:val="auto"/>
          <w:kern w:val="0"/>
          <w:sz w:val="28"/>
          <w:szCs w:val="28"/>
          <w:vertAlign w:val="superscript"/>
        </w:rPr>
        <w:t>3</w:t>
      </w:r>
      <w:r>
        <w:rPr>
          <w:rFonts w:hint="eastAsia" w:ascii="宋体" w:hAnsi="宋体" w:eastAsia="宋体" w:cs="宋体"/>
          <w:color w:val="auto"/>
          <w:kern w:val="0"/>
          <w:sz w:val="28"/>
          <w:szCs w:val="28"/>
        </w:rPr>
        <w:t>。</w:t>
      </w:r>
    </w:p>
    <w:p>
      <w:pPr>
        <w:widowControl/>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2）、重复利用率及提高措施</w:t>
      </w:r>
    </w:p>
    <w:p>
      <w:pPr>
        <w:widowControl/>
        <w:outlineLvl w:val="1"/>
        <w:rPr>
          <w:rFonts w:hint="eastAsia" w:ascii="微软雅黑" w:hAnsi="微软雅黑" w:eastAsia="微软雅黑" w:cs="宋体"/>
          <w:color w:val="auto"/>
          <w:kern w:val="0"/>
          <w:sz w:val="36"/>
          <w:szCs w:val="36"/>
        </w:rPr>
      </w:pPr>
      <w:r>
        <w:rPr>
          <w:rFonts w:hint="eastAsia" w:ascii="宋体" w:hAnsi="宋体" w:eastAsia="宋体" w:cs="宋体"/>
          <w:color w:val="auto"/>
          <w:kern w:val="0"/>
          <w:sz w:val="28"/>
          <w:szCs w:val="28"/>
        </w:rPr>
        <w:t>公司重视水资源管理，严格按照国家清洁生产规范进行生产活动。</w:t>
      </w:r>
    </w:p>
    <w:p>
      <w:pPr>
        <w:widowControl/>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5、废水产生量</w:t>
      </w:r>
    </w:p>
    <w:p>
      <w:pPr>
        <w:widowControl/>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1）、废水产生总量及达标排水所占比例</w:t>
      </w:r>
    </w:p>
    <w:p>
      <w:pPr>
        <w:widowControl/>
        <w:jc w:val="center"/>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废水产生总量及达标排水所占比例</w:t>
      </w:r>
    </w:p>
    <w:tbl>
      <w:tblPr>
        <w:tblStyle w:val="3"/>
        <w:tblW w:w="833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83"/>
        <w:gridCol w:w="2786"/>
        <w:gridCol w:w="27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7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废水产生总量（m</w:t>
            </w:r>
            <w:r>
              <w:rPr>
                <w:rFonts w:hint="eastAsia" w:ascii="宋体" w:hAnsi="宋体" w:eastAsia="宋体" w:cs="宋体"/>
                <w:b/>
                <w:bCs/>
                <w:color w:val="auto"/>
                <w:kern w:val="0"/>
                <w:sz w:val="28"/>
                <w:szCs w:val="28"/>
                <w:vertAlign w:val="superscript"/>
              </w:rPr>
              <w:t>3</w:t>
            </w:r>
            <w:r>
              <w:rPr>
                <w:rFonts w:hint="eastAsia" w:ascii="宋体" w:hAnsi="宋体" w:eastAsia="宋体" w:cs="宋体"/>
                <w:b/>
                <w:bCs/>
                <w:color w:val="auto"/>
                <w:kern w:val="0"/>
                <w:sz w:val="28"/>
                <w:szCs w:val="28"/>
              </w:rPr>
              <w:t>）</w:t>
            </w:r>
          </w:p>
        </w:tc>
        <w:tc>
          <w:tcPr>
            <w:tcW w:w="2786"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达标排放总量（m</w:t>
            </w:r>
            <w:r>
              <w:rPr>
                <w:rFonts w:hint="eastAsia" w:ascii="宋体" w:hAnsi="宋体" w:eastAsia="宋体" w:cs="宋体"/>
                <w:b/>
                <w:bCs/>
                <w:color w:val="auto"/>
                <w:kern w:val="0"/>
                <w:sz w:val="28"/>
                <w:szCs w:val="28"/>
                <w:vertAlign w:val="superscript"/>
              </w:rPr>
              <w:t>3</w:t>
            </w:r>
            <w:r>
              <w:rPr>
                <w:rFonts w:hint="eastAsia" w:ascii="宋体" w:hAnsi="宋体" w:eastAsia="宋体" w:cs="宋体"/>
                <w:b/>
                <w:bCs/>
                <w:color w:val="auto"/>
                <w:kern w:val="0"/>
                <w:sz w:val="28"/>
                <w:szCs w:val="28"/>
              </w:rPr>
              <w:t>）</w:t>
            </w:r>
          </w:p>
        </w:tc>
        <w:tc>
          <w:tcPr>
            <w:tcW w:w="2762"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达标排放比例（%）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783"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8"/>
                <w:szCs w:val="28"/>
                <w:lang w:val="en-US" w:eastAsia="zh-CN"/>
              </w:rPr>
              <w:t>14099</w:t>
            </w:r>
          </w:p>
        </w:tc>
        <w:tc>
          <w:tcPr>
            <w:tcW w:w="2786"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8"/>
                <w:szCs w:val="28"/>
                <w:lang w:val="en-US" w:eastAsia="zh-CN"/>
              </w:rPr>
              <w:t>14099</w:t>
            </w:r>
          </w:p>
        </w:tc>
        <w:tc>
          <w:tcPr>
            <w:tcW w:w="2762"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等线" w:hAnsi="宋体" w:eastAsia="等线" w:cs="宋体"/>
                <w:b/>
                <w:bCs/>
                <w:color w:val="auto"/>
                <w:kern w:val="0"/>
                <w:sz w:val="28"/>
                <w:szCs w:val="28"/>
              </w:rPr>
              <w:t>1</w:t>
            </w:r>
            <w:r>
              <w:rPr>
                <w:rFonts w:hint="eastAsia" w:ascii="宋体" w:hAnsi="宋体" w:eastAsia="宋体" w:cs="宋体"/>
                <w:b/>
                <w:bCs/>
                <w:color w:val="auto"/>
                <w:kern w:val="0"/>
                <w:sz w:val="28"/>
                <w:szCs w:val="28"/>
              </w:rPr>
              <w:t>00</w:t>
            </w:r>
          </w:p>
        </w:tc>
      </w:tr>
    </w:tbl>
    <w:p>
      <w:pPr>
        <w:widowControl/>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2）、废水处理工艺、水质达标情况及排放去向</w:t>
      </w:r>
    </w:p>
    <w:tbl>
      <w:tblPr>
        <w:tblStyle w:val="3"/>
        <w:tblW w:w="833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67"/>
        <w:gridCol w:w="2130"/>
        <w:gridCol w:w="2067"/>
        <w:gridCol w:w="20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废水种类</w:t>
            </w:r>
          </w:p>
        </w:tc>
        <w:tc>
          <w:tcPr>
            <w:tcW w:w="2130"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废水处理工艺</w:t>
            </w:r>
          </w:p>
        </w:tc>
        <w:tc>
          <w:tcPr>
            <w:tcW w:w="2067"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水质达标情况</w:t>
            </w:r>
          </w:p>
        </w:tc>
        <w:tc>
          <w:tcPr>
            <w:tcW w:w="2067"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排放去向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7"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生产废水</w:t>
            </w:r>
          </w:p>
        </w:tc>
        <w:tc>
          <w:tcPr>
            <w:tcW w:w="2130"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hint="default"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UASB生物处理</w:t>
            </w:r>
          </w:p>
        </w:tc>
        <w:tc>
          <w:tcPr>
            <w:tcW w:w="2067"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达标</w:t>
            </w:r>
          </w:p>
        </w:tc>
        <w:tc>
          <w:tcPr>
            <w:tcW w:w="2067"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hint="default"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西南岔大河</w:t>
            </w:r>
          </w:p>
        </w:tc>
      </w:tr>
    </w:tbl>
    <w:p>
      <w:pPr>
        <w:widowControl/>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6、固体废物的产生及处理处置情况</w:t>
      </w:r>
    </w:p>
    <w:p>
      <w:pPr>
        <w:widowControl/>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1）、固体废物的产生及处置情况</w:t>
      </w:r>
    </w:p>
    <w:tbl>
      <w:tblPr>
        <w:tblStyle w:val="3"/>
        <w:tblW w:w="849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3"/>
        <w:gridCol w:w="2113"/>
        <w:gridCol w:w="1950"/>
        <w:gridCol w:w="1350"/>
        <w:gridCol w:w="1077"/>
        <w:gridCol w:w="13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6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8"/>
                <w:szCs w:val="28"/>
              </w:rPr>
            </w:pPr>
            <w:r>
              <w:rPr>
                <w:rFonts w:ascii="Calibri" w:hAnsi="Calibri" w:eastAsia="宋体" w:cs="宋体"/>
                <w:color w:val="auto"/>
                <w:kern w:val="0"/>
                <w:sz w:val="28"/>
                <w:szCs w:val="28"/>
              </w:rPr>
              <w:t>序号</w:t>
            </w:r>
          </w:p>
        </w:tc>
        <w:tc>
          <w:tcPr>
            <w:tcW w:w="211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8"/>
                <w:szCs w:val="28"/>
              </w:rPr>
            </w:pPr>
            <w:r>
              <w:rPr>
                <w:rFonts w:ascii="Calibri" w:hAnsi="Calibri" w:eastAsia="宋体" w:cs="宋体"/>
                <w:color w:val="auto"/>
                <w:kern w:val="0"/>
                <w:sz w:val="28"/>
                <w:szCs w:val="28"/>
              </w:rPr>
              <w:t>危险废物名称</w:t>
            </w:r>
          </w:p>
        </w:tc>
        <w:tc>
          <w:tcPr>
            <w:tcW w:w="19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8"/>
                <w:szCs w:val="28"/>
              </w:rPr>
            </w:pPr>
            <w:r>
              <w:rPr>
                <w:rFonts w:ascii="Calibri" w:hAnsi="Calibri" w:eastAsia="宋体" w:cs="宋体"/>
                <w:color w:val="auto"/>
                <w:kern w:val="0"/>
                <w:sz w:val="28"/>
                <w:szCs w:val="28"/>
              </w:rPr>
              <w:t>实际产生量(吨)</w:t>
            </w:r>
          </w:p>
        </w:tc>
        <w:tc>
          <w:tcPr>
            <w:tcW w:w="13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8"/>
                <w:szCs w:val="28"/>
              </w:rPr>
            </w:pPr>
            <w:r>
              <w:rPr>
                <w:rFonts w:hint="eastAsia" w:ascii="黑体" w:hAnsi="黑体" w:eastAsia="黑体" w:cs="宋体"/>
                <w:color w:val="auto"/>
                <w:kern w:val="0"/>
                <w:sz w:val="28"/>
                <w:szCs w:val="28"/>
              </w:rPr>
              <w:t>处置方式</w:t>
            </w:r>
          </w:p>
        </w:tc>
        <w:tc>
          <w:tcPr>
            <w:tcW w:w="10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8"/>
                <w:szCs w:val="28"/>
              </w:rPr>
            </w:pPr>
            <w:r>
              <w:rPr>
                <w:rFonts w:hint="eastAsia" w:ascii="黑体" w:hAnsi="黑体" w:eastAsia="黑体" w:cs="宋体"/>
                <w:color w:val="auto"/>
                <w:kern w:val="0"/>
                <w:sz w:val="28"/>
                <w:szCs w:val="28"/>
              </w:rPr>
              <w:t>处理率</w:t>
            </w:r>
          </w:p>
        </w:tc>
        <w:tc>
          <w:tcPr>
            <w:tcW w:w="134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auto"/>
                <w:kern w:val="0"/>
                <w:sz w:val="28"/>
                <w:szCs w:val="28"/>
                <w:lang w:eastAsia="zh-CN"/>
              </w:rPr>
            </w:pPr>
            <w:r>
              <w:rPr>
                <w:rFonts w:hint="eastAsia" w:ascii="黑体" w:hAnsi="黑体" w:eastAsia="黑体" w:cs="宋体"/>
                <w:color w:val="auto"/>
                <w:kern w:val="0"/>
                <w:sz w:val="28"/>
                <w:szCs w:val="28"/>
                <w:lang w:eastAsia="zh-CN"/>
              </w:rPr>
              <w:t>废物代码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8"/>
                <w:szCs w:val="28"/>
              </w:rPr>
            </w:pPr>
            <w:r>
              <w:rPr>
                <w:rFonts w:ascii="Calibri" w:hAnsi="Calibri" w:eastAsia="宋体" w:cs="宋体"/>
                <w:color w:val="auto"/>
                <w:kern w:val="0"/>
                <w:sz w:val="28"/>
                <w:szCs w:val="28"/>
              </w:rPr>
              <w:t>1</w:t>
            </w:r>
          </w:p>
        </w:tc>
        <w:tc>
          <w:tcPr>
            <w:tcW w:w="211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auto"/>
                <w:kern w:val="0"/>
                <w:sz w:val="28"/>
                <w:szCs w:val="28"/>
                <w:lang w:eastAsia="zh-CN"/>
              </w:rPr>
            </w:pPr>
            <w:r>
              <w:rPr>
                <w:rFonts w:hint="eastAsia" w:ascii="黑体" w:hAnsi="黑体" w:eastAsia="黑体" w:cs="宋体"/>
                <w:color w:val="auto"/>
                <w:kern w:val="0"/>
                <w:sz w:val="28"/>
                <w:szCs w:val="28"/>
                <w:lang w:val="en-US" w:eastAsia="zh-CN"/>
              </w:rPr>
              <w:t>炉渣</w:t>
            </w:r>
          </w:p>
        </w:tc>
        <w:tc>
          <w:tcPr>
            <w:tcW w:w="19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auto"/>
                <w:kern w:val="0"/>
                <w:sz w:val="28"/>
                <w:szCs w:val="28"/>
                <w:lang w:val="en-US" w:eastAsia="zh-CN"/>
              </w:rPr>
            </w:pPr>
            <w:bookmarkStart w:id="15" w:name="RANGE!I2"/>
            <w:bookmarkEnd w:id="15"/>
            <w:r>
              <w:rPr>
                <w:rFonts w:hint="eastAsia" w:ascii="宋体" w:hAnsi="宋体" w:eastAsia="宋体" w:cs="宋体"/>
                <w:color w:val="auto"/>
                <w:kern w:val="0"/>
                <w:sz w:val="28"/>
                <w:szCs w:val="28"/>
                <w:lang w:val="en-US" w:eastAsia="zh-CN"/>
              </w:rPr>
              <w:t>1280</w:t>
            </w:r>
          </w:p>
        </w:tc>
        <w:tc>
          <w:tcPr>
            <w:tcW w:w="13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8"/>
                <w:szCs w:val="28"/>
              </w:rPr>
            </w:pPr>
            <w:r>
              <w:rPr>
                <w:rFonts w:hint="eastAsia" w:ascii="黑体" w:hAnsi="黑体" w:eastAsia="黑体" w:cs="宋体"/>
                <w:color w:val="auto"/>
                <w:kern w:val="0"/>
                <w:sz w:val="28"/>
                <w:szCs w:val="28"/>
              </w:rPr>
              <w:t>委外处置</w:t>
            </w:r>
          </w:p>
        </w:tc>
        <w:tc>
          <w:tcPr>
            <w:tcW w:w="10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8"/>
                <w:szCs w:val="28"/>
              </w:rPr>
            </w:pPr>
            <w:r>
              <w:rPr>
                <w:rFonts w:hint="eastAsia" w:ascii="黑体" w:hAnsi="黑体" w:eastAsia="黑体" w:cs="宋体"/>
                <w:color w:val="auto"/>
                <w:kern w:val="0"/>
                <w:sz w:val="28"/>
                <w:szCs w:val="28"/>
              </w:rPr>
              <w:t>100%</w:t>
            </w:r>
          </w:p>
        </w:tc>
        <w:tc>
          <w:tcPr>
            <w:tcW w:w="134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黑体" w:hAnsi="黑体" w:eastAsia="黑体" w:cs="宋体"/>
                <w:color w:val="auto"/>
                <w:kern w:val="0"/>
                <w:sz w:val="28"/>
                <w:szCs w:val="28"/>
                <w:lang w:val="en-US" w:eastAsia="zh-CN"/>
              </w:rPr>
            </w:pPr>
            <w:r>
              <w:rPr>
                <w:rFonts w:hint="eastAsia" w:ascii="黑体" w:hAnsi="黑体" w:eastAsia="黑体" w:cs="宋体"/>
                <w:color w:val="auto"/>
                <w:kern w:val="0"/>
                <w:sz w:val="28"/>
                <w:szCs w:val="28"/>
                <w:lang w:val="en-US" w:eastAsia="zh-CN"/>
              </w:rPr>
              <w:t>SW03</w:t>
            </w:r>
          </w:p>
        </w:tc>
      </w:tr>
    </w:tbl>
    <w:p>
      <w:pPr>
        <w:widowControl/>
        <w:jc w:val="left"/>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2）、相关管理制度情况</w:t>
      </w:r>
    </w:p>
    <w:p>
      <w:pPr>
        <w:widowControl/>
        <w:ind w:firstLine="560" w:firstLineChars="200"/>
        <w:jc w:val="left"/>
        <w:outlineLvl w:val="1"/>
        <w:rPr>
          <w:rFonts w:hint="eastAsia" w:ascii="微软雅黑" w:hAnsi="微软雅黑" w:eastAsia="微软雅黑" w:cs="宋体"/>
          <w:color w:val="auto"/>
          <w:kern w:val="0"/>
          <w:sz w:val="36"/>
          <w:szCs w:val="36"/>
        </w:rPr>
      </w:pPr>
      <w:r>
        <w:rPr>
          <w:rFonts w:hint="eastAsia" w:ascii="宋体" w:hAnsi="宋体" w:eastAsia="宋体" w:cs="宋体"/>
          <w:color w:val="auto"/>
          <w:kern w:val="0"/>
          <w:sz w:val="28"/>
          <w:szCs w:val="28"/>
        </w:rPr>
        <w:t>公司固废管理制度主要包括各级环保管理制度、固体废物污染防治管理制度等。</w:t>
      </w:r>
    </w:p>
    <w:p>
      <w:pPr>
        <w:widowControl/>
        <w:jc w:val="left"/>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3）、危险废物管理情况</w:t>
      </w:r>
    </w:p>
    <w:p>
      <w:pPr>
        <w:widowControl/>
        <w:ind w:firstLine="548"/>
        <w:rPr>
          <w:rFonts w:hint="eastAsia" w:ascii="微软雅黑" w:hAnsi="微软雅黑" w:eastAsia="宋体" w:cs="宋体"/>
          <w:color w:val="auto"/>
          <w:kern w:val="0"/>
          <w:sz w:val="61"/>
          <w:szCs w:val="61"/>
          <w:lang w:eastAsia="zh-CN"/>
        </w:rPr>
      </w:pPr>
      <w:r>
        <w:rPr>
          <w:rFonts w:hint="eastAsia" w:ascii="宋体" w:hAnsi="宋体" w:eastAsia="宋体" w:cs="宋体"/>
          <w:color w:val="auto"/>
          <w:kern w:val="0"/>
          <w:sz w:val="28"/>
          <w:szCs w:val="28"/>
        </w:rPr>
        <w:t>严格按照相关法律法规要求，严格管理危险废物，落实危废贮存场所“三防”措施，完善台账管理，严格执行危废转移报批、联单管理，将危险废物交予有资质单位进行处置并签订危废处理协议。</w:t>
      </w:r>
      <w:r>
        <w:rPr>
          <w:rFonts w:hint="eastAsia" w:ascii="宋体" w:hAnsi="宋体" w:eastAsia="宋体" w:cs="宋体"/>
          <w:color w:val="auto"/>
          <w:kern w:val="0"/>
          <w:sz w:val="28"/>
          <w:szCs w:val="28"/>
          <w:lang w:eastAsia="zh-CN"/>
        </w:rPr>
        <w:t>危险废物处置单位：哈尔滨国环医疗固体废物无害化集中处置中心有限公司。</w:t>
      </w:r>
    </w:p>
    <w:p>
      <w:pPr>
        <w:widowControl/>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7、危险化学品管理</w:t>
      </w:r>
    </w:p>
    <w:p>
      <w:pPr>
        <w:widowControl/>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1）、危险化学品使用和储存情况</w:t>
      </w:r>
    </w:p>
    <w:p>
      <w:pPr>
        <w:widowControl/>
        <w:jc w:val="center"/>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主要危险化学品使用和储存情况一览表</w:t>
      </w:r>
    </w:p>
    <w:tbl>
      <w:tblPr>
        <w:tblStyle w:val="3"/>
        <w:tblW w:w="826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281"/>
        <w:gridCol w:w="2026"/>
        <w:gridCol w:w="1489"/>
        <w:gridCol w:w="24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22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auto"/>
                <w:kern w:val="0"/>
                <w:sz w:val="24"/>
                <w:szCs w:val="24"/>
              </w:rPr>
            </w:pPr>
            <w:r>
              <w:rPr>
                <w:rFonts w:ascii="Calibri" w:hAnsi="Calibri" w:eastAsia="宋体" w:cs="宋体"/>
                <w:color w:val="auto"/>
                <w:kern w:val="0"/>
                <w:szCs w:val="21"/>
              </w:rPr>
              <w:t>企业风险物质名称</w:t>
            </w:r>
          </w:p>
        </w:tc>
        <w:tc>
          <w:tcPr>
            <w:tcW w:w="2026"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ascii="Calibri" w:hAnsi="Calibri" w:eastAsia="宋体" w:cs="宋体"/>
                <w:color w:val="auto"/>
                <w:kern w:val="0"/>
                <w:szCs w:val="21"/>
              </w:rPr>
              <w:t>最大存储/使用量（t）</w:t>
            </w:r>
          </w:p>
        </w:tc>
        <w:tc>
          <w:tcPr>
            <w:tcW w:w="1489"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ascii="Calibri" w:hAnsi="Calibri" w:eastAsia="宋体" w:cs="宋体"/>
                <w:color w:val="auto"/>
                <w:kern w:val="0"/>
                <w:szCs w:val="21"/>
              </w:rPr>
              <w:t>临界量（t）</w:t>
            </w:r>
          </w:p>
        </w:tc>
        <w:tc>
          <w:tcPr>
            <w:tcW w:w="2465"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2281"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ind w:firstLine="480"/>
              <w:jc w:val="center"/>
              <w:rPr>
                <w:rFonts w:ascii="宋体" w:hAnsi="宋体" w:eastAsia="宋体" w:cs="宋体"/>
                <w:color w:val="auto"/>
                <w:kern w:val="0"/>
                <w:sz w:val="24"/>
                <w:szCs w:val="24"/>
              </w:rPr>
            </w:pPr>
            <w:r>
              <w:rPr>
                <w:rFonts w:hint="eastAsia" w:ascii="宋体" w:hAnsi="宋体" w:eastAsia="宋体" w:cs="宋体"/>
                <w:color w:val="auto"/>
                <w:kern w:val="0"/>
                <w:szCs w:val="21"/>
              </w:rPr>
              <w:t>乙醇</w:t>
            </w:r>
          </w:p>
        </w:tc>
        <w:tc>
          <w:tcPr>
            <w:tcW w:w="2026"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ind w:firstLine="48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Cs w:val="21"/>
                <w:lang w:val="en-US" w:eastAsia="zh-CN"/>
              </w:rPr>
              <w:t>32</w:t>
            </w:r>
          </w:p>
        </w:tc>
        <w:tc>
          <w:tcPr>
            <w:tcW w:w="1489"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ind w:firstLine="48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Cs w:val="21"/>
                <w:lang w:val="en-US" w:eastAsia="zh-CN"/>
              </w:rPr>
              <w:t>500</w:t>
            </w:r>
          </w:p>
        </w:tc>
        <w:tc>
          <w:tcPr>
            <w:tcW w:w="2465" w:type="dxa"/>
            <w:tcBorders>
              <w:top w:val="single" w:color="333333" w:sz="12" w:space="0"/>
              <w:left w:val="single" w:color="333333" w:sz="12" w:space="0"/>
              <w:bottom w:val="single" w:color="333333" w:sz="12" w:space="0"/>
              <w:right w:val="single" w:color="333333" w:sz="12"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Cs w:val="21"/>
              </w:rPr>
              <w:t>易燃液态物质</w:t>
            </w:r>
          </w:p>
        </w:tc>
      </w:tr>
    </w:tbl>
    <w:p>
      <w:pPr>
        <w:widowControl/>
        <w:outlineLvl w:val="1"/>
        <w:rPr>
          <w:rFonts w:hint="eastAsia" w:ascii="微软雅黑" w:hAnsi="微软雅黑" w:eastAsia="微软雅黑" w:cs="宋体"/>
          <w:color w:val="auto"/>
          <w:kern w:val="0"/>
          <w:sz w:val="36"/>
          <w:szCs w:val="36"/>
        </w:rPr>
      </w:pPr>
      <w:r>
        <w:rPr>
          <w:rFonts w:hint="eastAsia" w:ascii="宋体" w:hAnsi="宋体" w:eastAsia="宋体" w:cs="宋体"/>
          <w:b/>
          <w:bCs/>
          <w:color w:val="auto"/>
          <w:kern w:val="0"/>
          <w:sz w:val="28"/>
          <w:szCs w:val="28"/>
        </w:rPr>
        <w:t>2）、排放和暴露情况</w:t>
      </w:r>
    </w:p>
    <w:p>
      <w:pPr>
        <w:widowControl/>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报告期内，公司各生产企业危险化学品使用不存在排放和暴露情况。</w:t>
      </w:r>
    </w:p>
    <w:p>
      <w:pPr>
        <w:widowControl/>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3）、减少危险化学品向环境排放的控制措施及持续减少有毒有害化学物质产生的措施</w:t>
      </w:r>
    </w:p>
    <w:tbl>
      <w:tblPr>
        <w:tblStyle w:val="3"/>
        <w:tblW w:w="8223" w:type="dxa"/>
        <w:tblInd w:w="9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44"/>
        <w:gridCol w:w="40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414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b/>
                <w:bCs/>
                <w:color w:val="auto"/>
                <w:kern w:val="0"/>
                <w:sz w:val="28"/>
                <w:szCs w:val="28"/>
              </w:rPr>
              <w:t>减少危险化学品向环境排放的控制措施</w:t>
            </w:r>
          </w:p>
        </w:tc>
        <w:tc>
          <w:tcPr>
            <w:tcW w:w="4079"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b/>
                <w:bCs/>
                <w:color w:val="auto"/>
                <w:kern w:val="0"/>
                <w:sz w:val="28"/>
                <w:szCs w:val="28"/>
              </w:rPr>
              <w:t>持续减少有毒有害化学物质产生的措施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4144" w:type="dxa"/>
            <w:tcBorders>
              <w:top w:val="single" w:color="333333" w:sz="12" w:space="0"/>
              <w:left w:val="single" w:color="333333" w:sz="12" w:space="0"/>
              <w:bottom w:val="single" w:color="333333" w:sz="12" w:space="0"/>
              <w:right w:val="single" w:color="333333" w:sz="12" w:space="0"/>
            </w:tcBorders>
            <w:shd w:val="clear" w:color="auto" w:fill="auto"/>
          </w:tcPr>
          <w:p>
            <w:pPr>
              <w:widowControl/>
              <w:ind w:firstLine="360"/>
              <w:jc w:val="left"/>
              <w:rPr>
                <w:rFonts w:ascii="宋体" w:hAnsi="宋体" w:eastAsia="宋体" w:cs="宋体"/>
                <w:color w:val="ED7D31" w:themeColor="accent2"/>
                <w:kern w:val="0"/>
                <w:sz w:val="24"/>
                <w:szCs w:val="24"/>
                <w14:textFill>
                  <w14:solidFill>
                    <w14:schemeClr w14:val="accent2"/>
                  </w14:solidFill>
                </w14:textFill>
              </w:rPr>
            </w:pPr>
            <w:r>
              <w:rPr>
                <w:rFonts w:hint="eastAsia" w:ascii="宋体" w:hAnsi="宋体" w:eastAsia="宋体" w:cs="宋体"/>
                <w:color w:val="auto"/>
                <w:kern w:val="0"/>
                <w:sz w:val="28"/>
                <w:szCs w:val="28"/>
              </w:rPr>
              <w:t>公司制定《危险化学品管理制度》，严格危险化学品的采购、运输、储存、使用管理工作，建立危化品库房，分区隔离储存，并附有MSDS，配备应急沙、喷淋洗眼器等相应的应急救援器材</w:t>
            </w:r>
          </w:p>
        </w:tc>
        <w:tc>
          <w:tcPr>
            <w:tcW w:w="4079"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left"/>
              <w:rPr>
                <w:rFonts w:ascii="宋体" w:hAnsi="宋体" w:eastAsia="宋体" w:cs="宋体"/>
                <w:color w:val="ED7D31" w:themeColor="accent2"/>
                <w:kern w:val="0"/>
                <w:sz w:val="24"/>
                <w:szCs w:val="24"/>
                <w14:textFill>
                  <w14:solidFill>
                    <w14:schemeClr w14:val="accent2"/>
                  </w14:solidFill>
                </w14:textFill>
              </w:rPr>
            </w:pP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8"/>
                <w:szCs w:val="28"/>
              </w:rPr>
              <w:t>结合公司产业项目，优化生产</w:t>
            </w:r>
            <w:r>
              <w:rPr>
                <w:rFonts w:hint="eastAsia" w:ascii="宋体" w:hAnsi="宋体" w:eastAsia="宋体" w:cs="宋体"/>
                <w:color w:val="auto"/>
                <w:kern w:val="0"/>
                <w:sz w:val="28"/>
                <w:szCs w:val="28"/>
                <w:lang w:eastAsia="zh-CN"/>
              </w:rPr>
              <w:t>，</w:t>
            </w:r>
          </w:p>
          <w:p>
            <w:pPr>
              <w:widowControl/>
              <w:ind w:hanging="356"/>
              <w:jc w:val="left"/>
              <w:rPr>
                <w:rFonts w:ascii="宋体" w:hAnsi="宋体" w:eastAsia="宋体" w:cs="宋体"/>
                <w:color w:val="ED7D31" w:themeColor="accent2"/>
                <w:kern w:val="0"/>
                <w:sz w:val="24"/>
                <w:szCs w:val="24"/>
                <w14:textFill>
                  <w14:solidFill>
                    <w14:schemeClr w14:val="accent2"/>
                  </w14:solidFill>
                </w14:textFill>
              </w:rPr>
            </w:pP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en-US" w:eastAsia="zh-CN"/>
              </w:rPr>
              <w:t>采用合理技术，制定合理资源消耗定额，</w:t>
            </w:r>
            <w:r>
              <w:rPr>
                <w:rFonts w:hint="eastAsia" w:ascii="宋体" w:hAnsi="宋体" w:eastAsia="宋体" w:cs="宋体"/>
                <w:color w:val="auto"/>
                <w:kern w:val="0"/>
                <w:sz w:val="28"/>
                <w:szCs w:val="28"/>
              </w:rPr>
              <w:t>环保设施，废水处理能力及效果更加优化</w:t>
            </w:r>
          </w:p>
        </w:tc>
      </w:tr>
    </w:tbl>
    <w:p>
      <w:pPr>
        <w:widowControl/>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4）、运输、储存、使用及废弃各阶段的环境管理措施</w:t>
      </w:r>
    </w:p>
    <w:p>
      <w:pPr>
        <w:widowControl/>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①加强物流运输过程管理，防止装卸过程中发生倾倒</w:t>
      </w:r>
      <w:r>
        <w:rPr>
          <w:rFonts w:hint="eastAsia" w:ascii="宋体" w:hAnsi="宋体" w:eastAsia="宋体" w:cs="宋体"/>
          <w:color w:val="auto"/>
          <w:kern w:val="0"/>
          <w:sz w:val="22"/>
        </w:rPr>
        <w:t>、</w:t>
      </w:r>
      <w:r>
        <w:rPr>
          <w:rFonts w:hint="eastAsia" w:ascii="宋体" w:hAnsi="宋体" w:eastAsia="宋体" w:cs="宋体"/>
          <w:color w:val="auto"/>
          <w:kern w:val="0"/>
          <w:sz w:val="28"/>
          <w:szCs w:val="28"/>
        </w:rPr>
        <w:t>货物破损现象；</w:t>
      </w:r>
    </w:p>
    <w:p>
      <w:pPr>
        <w:widowControl/>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②对废弃化学品的容器、包装物及收集、储存的设施及场所设置危险废物识别标志；</w:t>
      </w:r>
    </w:p>
    <w:p>
      <w:pPr>
        <w:widowControl/>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③制定有关事故应急预案，每年进行事故应急预案演练，确保危险化学品的生产和使用安全。</w:t>
      </w:r>
    </w:p>
    <w:p>
      <w:pPr>
        <w:widowControl/>
        <w:ind w:hanging="480"/>
        <w:jc w:val="left"/>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8、噪声污染状况及控制措施</w:t>
      </w:r>
    </w:p>
    <w:tbl>
      <w:tblPr>
        <w:tblStyle w:val="3"/>
        <w:tblW w:w="8121" w:type="dxa"/>
        <w:tblInd w:w="20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09"/>
        <w:gridCol w:w="2711"/>
        <w:gridCol w:w="28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2609"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噪声源</w:t>
            </w:r>
          </w:p>
        </w:tc>
        <w:tc>
          <w:tcPr>
            <w:tcW w:w="2711"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消减方式</w:t>
            </w:r>
          </w:p>
        </w:tc>
        <w:tc>
          <w:tcPr>
            <w:tcW w:w="2801"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8"/>
                <w:szCs w:val="28"/>
              </w:rPr>
              <w:t>达标情况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609"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left"/>
              <w:rPr>
                <w:rFonts w:ascii="宋体" w:hAnsi="宋体" w:eastAsia="宋体" w:cs="宋体"/>
                <w:color w:val="auto"/>
                <w:kern w:val="0"/>
                <w:sz w:val="24"/>
                <w:szCs w:val="24"/>
              </w:rPr>
            </w:pPr>
          </w:p>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8"/>
                <w:szCs w:val="28"/>
              </w:rPr>
              <w:t>生产设备噪音</w:t>
            </w:r>
          </w:p>
        </w:tc>
        <w:tc>
          <w:tcPr>
            <w:tcW w:w="2711"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8"/>
                <w:szCs w:val="28"/>
              </w:rPr>
              <w:t>设备采取消声、隔声处</w:t>
            </w:r>
          </w:p>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8"/>
                <w:szCs w:val="28"/>
              </w:rPr>
              <w:t>理、</w:t>
            </w:r>
            <w:r>
              <w:rPr>
                <w:rFonts w:hint="eastAsia" w:ascii="宋体" w:hAnsi="宋体" w:eastAsia="宋体" w:cs="宋体"/>
                <w:color w:val="auto"/>
                <w:kern w:val="0"/>
                <w:sz w:val="28"/>
                <w:szCs w:val="28"/>
                <w:lang w:val="en-US" w:eastAsia="zh-CN"/>
              </w:rPr>
              <w:t>配戴防护用品</w:t>
            </w:r>
          </w:p>
        </w:tc>
        <w:tc>
          <w:tcPr>
            <w:tcW w:w="2801" w:type="dxa"/>
            <w:tcBorders>
              <w:top w:val="single" w:color="333333" w:sz="12" w:space="0"/>
              <w:left w:val="single" w:color="333333" w:sz="12" w:space="0"/>
              <w:bottom w:val="single" w:color="333333" w:sz="12" w:space="0"/>
              <w:right w:val="single" w:color="333333" w:sz="12" w:space="0"/>
            </w:tcBorders>
            <w:shd w:val="clear" w:color="auto" w:fill="auto"/>
          </w:tcPr>
          <w:p>
            <w:pPr>
              <w:widowControl/>
              <w:jc w:val="left"/>
              <w:rPr>
                <w:rFonts w:ascii="宋体" w:hAnsi="宋体" w:eastAsia="宋体" w:cs="宋体"/>
                <w:color w:val="auto"/>
                <w:kern w:val="0"/>
                <w:sz w:val="24"/>
                <w:szCs w:val="24"/>
              </w:rPr>
            </w:pPr>
          </w:p>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8"/>
                <w:szCs w:val="28"/>
              </w:rPr>
              <w:t>达标排放</w:t>
            </w:r>
          </w:p>
        </w:tc>
      </w:tr>
    </w:tbl>
    <w:p>
      <w:pPr>
        <w:widowControl/>
        <w:ind w:firstLine="562" w:firstLineChars="200"/>
        <w:jc w:val="both"/>
        <w:rPr>
          <w:rFonts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六、与社会及利益相关者关系</w:t>
      </w:r>
    </w:p>
    <w:p>
      <w:pPr>
        <w:widowControl/>
        <w:shd w:val="clear" w:color="auto" w:fill="FFFFFF"/>
        <w:ind w:firstLine="562"/>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1、与员工的关系</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公司202</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年底现有员工</w:t>
      </w:r>
      <w:r>
        <w:rPr>
          <w:rFonts w:hint="eastAsia" w:ascii="宋体" w:hAnsi="宋体" w:eastAsia="宋体" w:cs="宋体"/>
          <w:color w:val="auto"/>
          <w:kern w:val="0"/>
          <w:sz w:val="28"/>
          <w:szCs w:val="28"/>
          <w:lang w:val="en-US" w:eastAsia="zh-CN"/>
        </w:rPr>
        <w:t>358</w:t>
      </w:r>
      <w:r>
        <w:rPr>
          <w:rFonts w:hint="eastAsia" w:ascii="宋体" w:hAnsi="宋体" w:eastAsia="宋体" w:cs="宋体"/>
          <w:color w:val="auto"/>
          <w:kern w:val="0"/>
          <w:sz w:val="28"/>
          <w:szCs w:val="28"/>
        </w:rPr>
        <w:t>人，公司为员工提供了良好的工作生活环境，注重加强员工的技能培训教育。公司员工的稳定为公司的安全环保生产提供了坚实的基础。</w:t>
      </w:r>
    </w:p>
    <w:p>
      <w:pPr>
        <w:widowControl/>
        <w:shd w:val="clear" w:color="auto" w:fill="FFFFFF"/>
        <w:ind w:firstLine="562"/>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2、与公众的关系</w:t>
      </w:r>
    </w:p>
    <w:p>
      <w:pPr>
        <w:widowControl/>
        <w:shd w:val="clear" w:color="auto" w:fill="FFFFFF"/>
        <w:ind w:firstLine="560"/>
        <w:rPr>
          <w:rFonts w:hint="eastAsia" w:ascii="微软雅黑" w:hAnsi="微软雅黑" w:eastAsia="微软雅黑" w:cs="宋体"/>
          <w:color w:val="auto"/>
          <w:kern w:val="0"/>
          <w:sz w:val="61"/>
          <w:szCs w:val="61"/>
        </w:rPr>
      </w:pPr>
      <w:r>
        <w:rPr>
          <w:rFonts w:hint="eastAsia" w:ascii="宋体" w:hAnsi="宋体" w:eastAsia="宋体" w:cs="宋体"/>
          <w:color w:val="auto"/>
          <w:kern w:val="0"/>
          <w:sz w:val="28"/>
          <w:szCs w:val="28"/>
        </w:rPr>
        <w:t>公司环境信息及时向社会公众进行披露，积极参与当地公益活动，为地方经济发展贡献力量。</w:t>
      </w:r>
    </w:p>
    <w:p>
      <w:pPr>
        <w:widowControl/>
        <w:shd w:val="clear" w:color="auto" w:fill="FFFFFF"/>
        <w:ind w:firstLine="562"/>
        <w:rPr>
          <w:rFonts w:hint="eastAsia" w:ascii="微软雅黑" w:hAnsi="微软雅黑" w:eastAsia="微软雅黑" w:cs="宋体"/>
          <w:color w:val="auto"/>
          <w:kern w:val="0"/>
          <w:sz w:val="61"/>
          <w:szCs w:val="61"/>
        </w:rPr>
      </w:pPr>
      <w:r>
        <w:rPr>
          <w:rFonts w:hint="eastAsia" w:ascii="宋体" w:hAnsi="宋体" w:eastAsia="宋体" w:cs="宋体"/>
          <w:b/>
          <w:bCs/>
          <w:color w:val="auto"/>
          <w:kern w:val="0"/>
          <w:sz w:val="28"/>
          <w:szCs w:val="28"/>
        </w:rPr>
        <w:t>七、总结</w:t>
      </w:r>
    </w:p>
    <w:p>
      <w:pPr>
        <w:widowControl/>
        <w:shd w:val="clear" w:color="auto" w:fill="FFFFFF"/>
        <w:ind w:firstLine="56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本报告参照</w:t>
      </w:r>
      <w:r>
        <w:rPr>
          <w:rFonts w:hint="eastAsia" w:ascii="宋体" w:hAnsi="宋体" w:eastAsia="宋体" w:cs="宋体"/>
          <w:color w:val="auto"/>
          <w:kern w:val="0"/>
          <w:sz w:val="28"/>
          <w:szCs w:val="28"/>
          <w:lang w:eastAsia="zh-CN"/>
        </w:rPr>
        <w:t>生态环境部</w:t>
      </w:r>
      <w:r>
        <w:rPr>
          <w:rFonts w:hint="eastAsia" w:ascii="宋体" w:hAnsi="宋体" w:eastAsia="宋体" w:cs="宋体"/>
          <w:color w:val="auto"/>
          <w:kern w:val="0"/>
          <w:sz w:val="28"/>
          <w:szCs w:val="28"/>
        </w:rPr>
        <w:t>《企业环境</w:t>
      </w:r>
      <w:r>
        <w:rPr>
          <w:rFonts w:hint="eastAsia" w:ascii="宋体" w:hAnsi="宋体" w:eastAsia="宋体" w:cs="宋体"/>
          <w:color w:val="auto"/>
          <w:kern w:val="0"/>
          <w:sz w:val="28"/>
          <w:szCs w:val="28"/>
          <w:lang w:eastAsia="zh-CN"/>
        </w:rPr>
        <w:t>信息依法披露格式准则</w:t>
      </w:r>
      <w:r>
        <w:rPr>
          <w:rFonts w:hint="eastAsia" w:ascii="宋体" w:hAnsi="宋体" w:eastAsia="宋体" w:cs="宋体"/>
          <w:color w:val="auto"/>
          <w:kern w:val="0"/>
          <w:sz w:val="28"/>
          <w:szCs w:val="28"/>
        </w:rPr>
        <w:t>》进行编制，截止202</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年底，公司未发生重大环境违法事件。202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年公司将在董事会</w:t>
      </w:r>
      <w:r>
        <w:rPr>
          <w:rFonts w:hint="eastAsia" w:ascii="宋体" w:hAnsi="宋体" w:eastAsia="宋体" w:cs="宋体"/>
          <w:color w:val="auto"/>
          <w:kern w:val="0"/>
          <w:sz w:val="28"/>
          <w:szCs w:val="28"/>
        </w:rPr>
        <w:t>领导下，继续完善环保规章制度，加强环境保护管理，确保各项污染物达标排放，积极履行环保社会责任。</w:t>
      </w:r>
    </w:p>
    <w:p>
      <w:pPr>
        <w:widowControl/>
        <w:ind w:firstLine="560"/>
        <w:rPr>
          <w:rFonts w:hint="eastAsia" w:ascii="宋体" w:hAnsi="宋体" w:eastAsia="宋体" w:cs="宋体"/>
          <w:color w:val="auto"/>
          <w:kern w:val="0"/>
          <w:sz w:val="28"/>
          <w:szCs w:val="28"/>
        </w:rPr>
      </w:pPr>
    </w:p>
    <w:p>
      <w:pPr>
        <w:jc w:val="both"/>
        <w:rPr>
          <w:rFonts w:hint="default" w:ascii="宋体" w:hAnsi="宋体" w:eastAsia="宋体" w:cs="宋体"/>
          <w:color w:val="auto"/>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roman"/>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D72FF"/>
    <w:multiLevelType w:val="singleLevel"/>
    <w:tmpl w:val="AD6D72FF"/>
    <w:lvl w:ilvl="0" w:tentative="0">
      <w:start w:val="5"/>
      <w:numFmt w:val="decimal"/>
      <w:lvlText w:val="%1."/>
      <w:lvlJc w:val="left"/>
      <w:pPr>
        <w:tabs>
          <w:tab w:val="left" w:pos="312"/>
        </w:tabs>
      </w:pPr>
    </w:lvl>
  </w:abstractNum>
  <w:abstractNum w:abstractNumId="1">
    <w:nsid w:val="C64355EC"/>
    <w:multiLevelType w:val="singleLevel"/>
    <w:tmpl w:val="C64355EC"/>
    <w:lvl w:ilvl="0" w:tentative="0">
      <w:start w:val="2"/>
      <w:numFmt w:val="decimal"/>
      <w:suff w:val="nothing"/>
      <w:lvlText w:val="%1、"/>
      <w:lvlJc w:val="left"/>
    </w:lvl>
  </w:abstractNum>
  <w:abstractNum w:abstractNumId="2">
    <w:nsid w:val="E41E06E4"/>
    <w:multiLevelType w:val="singleLevel"/>
    <w:tmpl w:val="E41E06E4"/>
    <w:lvl w:ilvl="0" w:tentative="0">
      <w:start w:val="5"/>
      <w:numFmt w:val="decimal"/>
      <w:suff w:val="nothing"/>
      <w:lvlText w:val="%1、"/>
      <w:lvlJc w:val="left"/>
    </w:lvl>
  </w:abstractNum>
  <w:abstractNum w:abstractNumId="3">
    <w:nsid w:val="15F9C8F7"/>
    <w:multiLevelType w:val="singleLevel"/>
    <w:tmpl w:val="15F9C8F7"/>
    <w:lvl w:ilvl="0" w:tentative="0">
      <w:start w:val="5"/>
      <w:numFmt w:val="chineseCounting"/>
      <w:suff w:val="nothing"/>
      <w:lvlText w:val="%1、"/>
      <w:lvlJc w:val="left"/>
      <w:rPr>
        <w:rFonts w:hint="eastAsia"/>
      </w:rPr>
    </w:lvl>
  </w:abstractNum>
  <w:abstractNum w:abstractNumId="4">
    <w:nsid w:val="53368CF0"/>
    <w:multiLevelType w:val="singleLevel"/>
    <w:tmpl w:val="53368CF0"/>
    <w:lvl w:ilvl="0" w:tentative="0">
      <w:start w:val="4"/>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MzhhOTUzZGMyOTA4YTc1OTUzN2JhYTJmMTYxNjAifQ=="/>
  </w:docVars>
  <w:rsids>
    <w:rsidRoot w:val="00000000"/>
    <w:rsid w:val="019D55FE"/>
    <w:rsid w:val="02624152"/>
    <w:rsid w:val="02A67BEC"/>
    <w:rsid w:val="03C84489"/>
    <w:rsid w:val="042C2D19"/>
    <w:rsid w:val="058368B9"/>
    <w:rsid w:val="079B25E0"/>
    <w:rsid w:val="08684E49"/>
    <w:rsid w:val="088272FC"/>
    <w:rsid w:val="08A2799E"/>
    <w:rsid w:val="0AAE262A"/>
    <w:rsid w:val="0AFF4C34"/>
    <w:rsid w:val="0B4372D1"/>
    <w:rsid w:val="0B756CA4"/>
    <w:rsid w:val="0C601702"/>
    <w:rsid w:val="0D777AD6"/>
    <w:rsid w:val="0E6A2861"/>
    <w:rsid w:val="0EC20452"/>
    <w:rsid w:val="10480E2B"/>
    <w:rsid w:val="1272218F"/>
    <w:rsid w:val="129B16E6"/>
    <w:rsid w:val="12D116C5"/>
    <w:rsid w:val="12FE3A23"/>
    <w:rsid w:val="159863B1"/>
    <w:rsid w:val="16920812"/>
    <w:rsid w:val="16E82A20"/>
    <w:rsid w:val="175D2573"/>
    <w:rsid w:val="17967DB8"/>
    <w:rsid w:val="18213206"/>
    <w:rsid w:val="1921046B"/>
    <w:rsid w:val="192C753C"/>
    <w:rsid w:val="1AA457B6"/>
    <w:rsid w:val="1B4501FC"/>
    <w:rsid w:val="1CDB1039"/>
    <w:rsid w:val="1F04279E"/>
    <w:rsid w:val="1F8B4890"/>
    <w:rsid w:val="1FF16FC1"/>
    <w:rsid w:val="2140217B"/>
    <w:rsid w:val="245416F5"/>
    <w:rsid w:val="25950217"/>
    <w:rsid w:val="25CB5C37"/>
    <w:rsid w:val="26063061"/>
    <w:rsid w:val="26CD4EB6"/>
    <w:rsid w:val="28245882"/>
    <w:rsid w:val="29563DD1"/>
    <w:rsid w:val="2B1246EA"/>
    <w:rsid w:val="2BB313F7"/>
    <w:rsid w:val="2C8B2374"/>
    <w:rsid w:val="2DE0049D"/>
    <w:rsid w:val="2E1168A9"/>
    <w:rsid w:val="2E810F75"/>
    <w:rsid w:val="2EBB42C4"/>
    <w:rsid w:val="2FDD4C94"/>
    <w:rsid w:val="30901D07"/>
    <w:rsid w:val="310F4232"/>
    <w:rsid w:val="311961A0"/>
    <w:rsid w:val="33C90CBF"/>
    <w:rsid w:val="35C330F3"/>
    <w:rsid w:val="36933FF0"/>
    <w:rsid w:val="36BE50F4"/>
    <w:rsid w:val="3793032E"/>
    <w:rsid w:val="37CB66F5"/>
    <w:rsid w:val="380B6635"/>
    <w:rsid w:val="38CF183A"/>
    <w:rsid w:val="3A1A6AE5"/>
    <w:rsid w:val="3A5C6756"/>
    <w:rsid w:val="3ADE0052"/>
    <w:rsid w:val="3B2174CA"/>
    <w:rsid w:val="3C8F1B1E"/>
    <w:rsid w:val="3D9B65E3"/>
    <w:rsid w:val="3E402FFD"/>
    <w:rsid w:val="3E6842C3"/>
    <w:rsid w:val="40CC7E57"/>
    <w:rsid w:val="410D4CAE"/>
    <w:rsid w:val="436611BA"/>
    <w:rsid w:val="43C303F4"/>
    <w:rsid w:val="448636F5"/>
    <w:rsid w:val="44D5342A"/>
    <w:rsid w:val="45490F07"/>
    <w:rsid w:val="458F482B"/>
    <w:rsid w:val="460671B1"/>
    <w:rsid w:val="46A9191C"/>
    <w:rsid w:val="46CE1383"/>
    <w:rsid w:val="46F34946"/>
    <w:rsid w:val="47497073"/>
    <w:rsid w:val="484E277B"/>
    <w:rsid w:val="48733EB0"/>
    <w:rsid w:val="48CB0D35"/>
    <w:rsid w:val="4B1151D2"/>
    <w:rsid w:val="4C854292"/>
    <w:rsid w:val="4CF03E01"/>
    <w:rsid w:val="4E513743"/>
    <w:rsid w:val="503404A9"/>
    <w:rsid w:val="505446A7"/>
    <w:rsid w:val="51505F79"/>
    <w:rsid w:val="5472334E"/>
    <w:rsid w:val="552F1841"/>
    <w:rsid w:val="55450A62"/>
    <w:rsid w:val="557C733A"/>
    <w:rsid w:val="56574EF1"/>
    <w:rsid w:val="568850AA"/>
    <w:rsid w:val="570E1833"/>
    <w:rsid w:val="57482A8C"/>
    <w:rsid w:val="585C1CF3"/>
    <w:rsid w:val="59254D4A"/>
    <w:rsid w:val="5B231846"/>
    <w:rsid w:val="5B4524B8"/>
    <w:rsid w:val="5C292E8C"/>
    <w:rsid w:val="5CF000D6"/>
    <w:rsid w:val="5DD5494D"/>
    <w:rsid w:val="5EA445A2"/>
    <w:rsid w:val="5FEB1832"/>
    <w:rsid w:val="6122340F"/>
    <w:rsid w:val="65957886"/>
    <w:rsid w:val="65A92947"/>
    <w:rsid w:val="65C6799D"/>
    <w:rsid w:val="66961477"/>
    <w:rsid w:val="67132F5B"/>
    <w:rsid w:val="67A930D3"/>
    <w:rsid w:val="68E51EE8"/>
    <w:rsid w:val="6AB029CA"/>
    <w:rsid w:val="6BA271A5"/>
    <w:rsid w:val="6D4A4B8A"/>
    <w:rsid w:val="6E36354F"/>
    <w:rsid w:val="6EFA06B8"/>
    <w:rsid w:val="71B82D40"/>
    <w:rsid w:val="748C6FB8"/>
    <w:rsid w:val="750759A3"/>
    <w:rsid w:val="76C07AF1"/>
    <w:rsid w:val="76EF57FC"/>
    <w:rsid w:val="7A5F0CC9"/>
    <w:rsid w:val="7B1D3764"/>
    <w:rsid w:val="7C136915"/>
    <w:rsid w:val="7D366D5F"/>
    <w:rsid w:val="7F903EE6"/>
    <w:rsid w:val="7FE5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tabs>
        <w:tab w:val="left" w:pos="482"/>
      </w:tabs>
      <w:adjustRightInd w:val="0"/>
      <w:spacing w:line="500" w:lineRule="atLeast"/>
      <w:jc w:val="center"/>
      <w:textAlignment w:val="baseline"/>
      <w:outlineLvl w:val="1"/>
    </w:pPr>
    <w:rPr>
      <w:rFonts w:ascii="宋体"/>
      <w:b/>
      <w:bCs/>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7725</Words>
  <Characters>8038</Characters>
  <Lines>0</Lines>
  <Paragraphs>0</Paragraphs>
  <TotalTime>15</TotalTime>
  <ScaleCrop>false</ScaleCrop>
  <LinksUpToDate>false</LinksUpToDate>
  <CharactersWithSpaces>8072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邢国峰</cp:lastModifiedBy>
  <cp:lastPrinted>2022-05-16T10:52:00Z</cp:lastPrinted>
  <dcterms:modified xsi:type="dcterms:W3CDTF">2022-05-25T11:16:31Z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5A66AC1F33804BB283505E44235DC906</vt:lpwstr>
  </property>
</Properties>
</file>